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A65E" w14:textId="77777777" w:rsidR="00314558" w:rsidRDefault="008E3BF3" w:rsidP="008E3BF3">
      <w:r>
        <w:t xml:space="preserve">         </w:t>
      </w:r>
    </w:p>
    <w:p w14:paraId="4AC1755E" w14:textId="71F20B60" w:rsidR="008E3BF3" w:rsidRDefault="00314558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       </w:t>
      </w:r>
      <w:r w:rsidR="001A0CEE" w:rsidRPr="00F7589C">
        <w:rPr>
          <w:rFonts w:asciiTheme="majorHAnsi" w:hAnsiTheme="majorHAnsi" w:cstheme="majorHAnsi"/>
          <w:b/>
          <w:color w:val="000000"/>
          <w:sz w:val="22"/>
          <w:szCs w:val="22"/>
        </w:rPr>
        <w:t>Present</w:t>
      </w:r>
      <w:r w:rsidR="00FD2C7C" w:rsidRPr="00F7589C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FD2C7C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A0CEE" w:rsidRPr="00DB4033">
        <w:rPr>
          <w:rFonts w:asciiTheme="majorHAnsi" w:hAnsiTheme="majorHAnsi" w:cstheme="majorHAnsi"/>
          <w:color w:val="000000"/>
          <w:sz w:val="22"/>
          <w:szCs w:val="22"/>
        </w:rPr>
        <w:t>Chris Jessop,</w:t>
      </w:r>
      <w:r w:rsidR="00661F4E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70A2B">
        <w:rPr>
          <w:rFonts w:asciiTheme="majorHAnsi" w:hAnsiTheme="majorHAnsi" w:cstheme="majorHAnsi"/>
          <w:color w:val="000000"/>
          <w:sz w:val="22"/>
          <w:szCs w:val="22"/>
        </w:rPr>
        <w:t>Peter Dragonetti</w:t>
      </w:r>
      <w:r w:rsidR="00990690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90690" w:rsidRPr="00570A2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1516C">
        <w:rPr>
          <w:rFonts w:asciiTheme="majorHAnsi" w:hAnsiTheme="majorHAnsi" w:cstheme="majorHAnsi"/>
          <w:color w:val="000000"/>
          <w:sz w:val="22"/>
          <w:szCs w:val="22"/>
        </w:rPr>
        <w:t xml:space="preserve">Tarek Moghul, </w:t>
      </w:r>
      <w:r w:rsidR="00990690" w:rsidRPr="00570A2B">
        <w:rPr>
          <w:rFonts w:asciiTheme="majorHAnsi" w:hAnsiTheme="majorHAnsi" w:cstheme="majorHAnsi"/>
          <w:color w:val="000000"/>
          <w:sz w:val="22"/>
          <w:szCs w:val="22"/>
        </w:rPr>
        <w:t>Hilary Dewey</w:t>
      </w:r>
      <w:r w:rsidR="00A47914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A47914" w:rsidRPr="00A4791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47914">
        <w:rPr>
          <w:rFonts w:asciiTheme="majorHAnsi" w:hAnsiTheme="majorHAnsi" w:cstheme="majorHAnsi"/>
          <w:color w:val="000000"/>
          <w:sz w:val="22"/>
          <w:szCs w:val="22"/>
        </w:rPr>
        <w:t xml:space="preserve">Nick </w:t>
      </w:r>
      <w:proofErr w:type="spellStart"/>
      <w:r w:rsidR="00A47914">
        <w:rPr>
          <w:rFonts w:asciiTheme="majorHAnsi" w:hAnsiTheme="majorHAnsi" w:cstheme="majorHAnsi"/>
          <w:color w:val="000000"/>
          <w:sz w:val="22"/>
          <w:szCs w:val="22"/>
        </w:rPr>
        <w:t>Elsome</w:t>
      </w:r>
      <w:proofErr w:type="spellEnd"/>
      <w:r w:rsidR="00A47914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E81329">
        <w:rPr>
          <w:rFonts w:asciiTheme="majorHAnsi" w:hAnsiTheme="majorHAnsi" w:cstheme="majorHAnsi"/>
          <w:color w:val="000000"/>
          <w:sz w:val="22"/>
          <w:szCs w:val="22"/>
        </w:rPr>
        <w:t xml:space="preserve">Liz </w:t>
      </w:r>
      <w:proofErr w:type="spellStart"/>
      <w:r w:rsidR="00E81329">
        <w:rPr>
          <w:rFonts w:asciiTheme="majorHAnsi" w:hAnsiTheme="majorHAnsi" w:cstheme="majorHAnsi"/>
          <w:color w:val="000000"/>
          <w:sz w:val="22"/>
          <w:szCs w:val="22"/>
        </w:rPr>
        <w:t>Collas</w:t>
      </w:r>
      <w:proofErr w:type="spellEnd"/>
    </w:p>
    <w:p w14:paraId="7683BD3E" w14:textId="5CC691FC" w:rsidR="00314558" w:rsidRPr="00990690" w:rsidRDefault="008E3BF3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</w:t>
      </w:r>
      <w:r w:rsidR="001A0CEE" w:rsidRPr="00990690">
        <w:rPr>
          <w:rFonts w:asciiTheme="majorHAnsi" w:hAnsiTheme="majorHAnsi" w:cstheme="majorHAnsi"/>
          <w:color w:val="000000"/>
          <w:sz w:val="22"/>
          <w:szCs w:val="22"/>
        </w:rPr>
        <w:t>In attendance,</w:t>
      </w:r>
      <w:r w:rsidR="00F57EB4">
        <w:rPr>
          <w:rFonts w:asciiTheme="majorHAnsi" w:hAnsiTheme="majorHAnsi" w:cstheme="majorHAnsi"/>
          <w:color w:val="000000"/>
          <w:sz w:val="22"/>
          <w:szCs w:val="22"/>
        </w:rPr>
        <w:t xml:space="preserve"> Lucy Turner, </w:t>
      </w:r>
      <w:r w:rsidR="001A0CEE" w:rsidRPr="00990690">
        <w:rPr>
          <w:rFonts w:asciiTheme="majorHAnsi" w:hAnsiTheme="majorHAnsi" w:cstheme="majorHAnsi"/>
          <w:color w:val="000000"/>
          <w:sz w:val="22"/>
          <w:szCs w:val="22"/>
        </w:rPr>
        <w:t xml:space="preserve"> Amanda Holland</w:t>
      </w:r>
      <w:r w:rsidR="00E81329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EE1E5C4" w14:textId="674F86A6" w:rsidR="00661F4E" w:rsidRPr="00DB4033" w:rsidRDefault="001A0CEE" w:rsidP="00661F4E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Apologies for Absence</w:t>
      </w:r>
      <w:r w:rsidRPr="00570A2B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E81329">
        <w:rPr>
          <w:rFonts w:asciiTheme="majorHAnsi" w:hAnsiTheme="majorHAnsi" w:cstheme="majorHAnsi"/>
          <w:color w:val="000000"/>
          <w:sz w:val="22"/>
          <w:szCs w:val="22"/>
        </w:rPr>
        <w:t>Martin Wise, Nick Henry</w:t>
      </w:r>
    </w:p>
    <w:p w14:paraId="5ABAC660" w14:textId="7BFCECEA" w:rsidR="00671197" w:rsidRPr="00DB4033" w:rsidRDefault="00FD2C7C" w:rsidP="005634A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Public Forum</w:t>
      </w:r>
      <w:r w:rsidR="00661F4E" w:rsidRPr="00DB4033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9509A6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81329">
        <w:rPr>
          <w:rFonts w:asciiTheme="majorHAnsi" w:hAnsiTheme="majorHAnsi" w:cstheme="majorHAnsi"/>
          <w:color w:val="000000"/>
          <w:sz w:val="22"/>
          <w:szCs w:val="22"/>
        </w:rPr>
        <w:t xml:space="preserve">Mr F Rutherford and Mr I Reynolds to be contacted after the meeting. </w:t>
      </w:r>
    </w:p>
    <w:p w14:paraId="20E36A7C" w14:textId="0A97D88E" w:rsidR="00FA5F87" w:rsidRPr="00DB4033" w:rsidRDefault="00FA5F87" w:rsidP="00661F4E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Minutes of the last meeting. Thursday </w:t>
      </w:r>
      <w:r w:rsidR="0021516C">
        <w:rPr>
          <w:rFonts w:asciiTheme="majorHAnsi" w:hAnsiTheme="majorHAnsi" w:cstheme="majorHAnsi"/>
          <w:b/>
          <w:color w:val="000000"/>
          <w:sz w:val="22"/>
          <w:szCs w:val="22"/>
        </w:rPr>
        <w:t>J</w:t>
      </w:r>
      <w:r w:rsidR="00E81329">
        <w:rPr>
          <w:rFonts w:asciiTheme="majorHAnsi" w:hAnsiTheme="majorHAnsi" w:cstheme="majorHAnsi"/>
          <w:b/>
          <w:color w:val="000000"/>
          <w:sz w:val="22"/>
          <w:szCs w:val="22"/>
        </w:rPr>
        <w:t>uly 9th</w:t>
      </w:r>
      <w:r w:rsidR="00A4791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74E1F" w:rsidRPr="00DB403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2020 </w:t>
      </w:r>
      <w:r w:rsidRPr="00DB4033">
        <w:rPr>
          <w:rFonts w:asciiTheme="majorHAnsi" w:hAnsiTheme="majorHAnsi" w:cstheme="majorHAnsi"/>
          <w:color w:val="000000"/>
          <w:sz w:val="22"/>
          <w:szCs w:val="22"/>
        </w:rPr>
        <w:t>were signed as correct</w:t>
      </w:r>
      <w:r w:rsidR="00AA5BE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C3D8D80" w14:textId="0E79D8B7" w:rsidR="00570A2B" w:rsidRPr="00E81329" w:rsidRDefault="001A0CEE" w:rsidP="00661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Matters Arising</w:t>
      </w:r>
      <w:r w:rsidR="00E8132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: </w:t>
      </w:r>
      <w:r w:rsidR="00E81329" w:rsidRPr="00E81329">
        <w:rPr>
          <w:rFonts w:asciiTheme="majorHAnsi" w:hAnsiTheme="majorHAnsi" w:cstheme="majorHAnsi"/>
          <w:color w:val="000000"/>
          <w:sz w:val="22"/>
          <w:szCs w:val="22"/>
        </w:rPr>
        <w:t xml:space="preserve">(7a) The Parish Hall car Park snagging issues have been resolved. (7b) The grass is to be mown 14.09.20 and cuttings will be removed 10 days after this date.(10)Footpath between </w:t>
      </w:r>
      <w:proofErr w:type="spellStart"/>
      <w:r w:rsidR="00E81329" w:rsidRPr="00E81329">
        <w:rPr>
          <w:rFonts w:asciiTheme="majorHAnsi" w:hAnsiTheme="majorHAnsi" w:cstheme="majorHAnsi"/>
          <w:color w:val="000000"/>
          <w:sz w:val="22"/>
          <w:szCs w:val="22"/>
        </w:rPr>
        <w:t>Oakdown</w:t>
      </w:r>
      <w:proofErr w:type="spellEnd"/>
      <w:r w:rsidR="00E81329" w:rsidRPr="00E81329">
        <w:rPr>
          <w:rFonts w:asciiTheme="majorHAnsi" w:hAnsiTheme="majorHAnsi" w:cstheme="majorHAnsi"/>
          <w:color w:val="000000"/>
          <w:sz w:val="22"/>
          <w:szCs w:val="22"/>
        </w:rPr>
        <w:t xml:space="preserve"> Close and Hill Bottom, TM to email Mr K </w:t>
      </w:r>
      <w:proofErr w:type="spellStart"/>
      <w:r w:rsidR="00E81329" w:rsidRPr="00E81329">
        <w:rPr>
          <w:rFonts w:asciiTheme="majorHAnsi" w:hAnsiTheme="majorHAnsi" w:cstheme="majorHAnsi"/>
          <w:color w:val="000000"/>
          <w:sz w:val="22"/>
          <w:szCs w:val="22"/>
        </w:rPr>
        <w:t>Atack</w:t>
      </w:r>
      <w:proofErr w:type="spellEnd"/>
      <w:r w:rsidR="00E81329" w:rsidRPr="00E81329">
        <w:rPr>
          <w:rFonts w:asciiTheme="majorHAnsi" w:hAnsiTheme="majorHAnsi" w:cstheme="majorHAnsi"/>
          <w:color w:val="000000"/>
          <w:sz w:val="22"/>
          <w:szCs w:val="22"/>
        </w:rPr>
        <w:t xml:space="preserve"> to check issue has been resolved. </w:t>
      </w:r>
      <w:r w:rsidR="007E34FB" w:rsidRPr="00E813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8AAC25C" w14:textId="1EDECA1F" w:rsidR="00BF58E4" w:rsidRPr="00BF58E4" w:rsidRDefault="00774E1F" w:rsidP="00BF58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570A2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Correspondence</w:t>
      </w:r>
      <w:r w:rsidR="00C40B17" w:rsidRPr="00570A2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7F5646" w:rsidRPr="00570A2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CC05C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21516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Further to </w:t>
      </w:r>
      <w:r w:rsidR="00004E5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an</w:t>
      </w:r>
      <w:r w:rsidR="0021516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email </w:t>
      </w:r>
      <w:r w:rsidR="00004E5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from Dr A Wilson, Lime Trees bordering the bridle way form Hardwick Road to Collins End were discussed. LC agreed to progress. Further to an email from Mrs S Parkinson regarding Land adjacent to Lower Hitch and the use of Drones, it was agreed AH would liaise with SODC Planning enforcement and 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other agencies to progress.</w:t>
      </w:r>
      <w:r w:rsidR="00004E5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Thanks were expressed for the new shelving in the CP </w:t>
      </w:r>
      <w:proofErr w:type="spellStart"/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phonebox</w:t>
      </w:r>
      <w:proofErr w:type="spellEnd"/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</w:p>
    <w:p w14:paraId="6BA7E517" w14:textId="00962CF1" w:rsidR="00774E1F" w:rsidRDefault="00774E1F" w:rsidP="00661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3F4FC0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District  and County Councillors report</w:t>
      </w:r>
      <w:r w:rsidR="00C40B17" w:rsidRPr="00DB403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: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A750A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Mr Kevin Bulmer </w:t>
      </w:r>
      <w:r w:rsidR="002B51B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has updated Councillors 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 30mph at Crays Pond. 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Mr </w:t>
      </w:r>
      <w:r w:rsidR="006E2D2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Peter 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Dragonetti  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circulated a detailed 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report</w:t>
      </w:r>
      <w:r w:rsidR="007C573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1C02B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on 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recent Council Operations</w:t>
      </w:r>
      <w:r w:rsidR="00A3330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, SODC Local Plan 2035,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the new SODC Website and progress on the consultation about Reading Transport/ Third Bridge</w:t>
      </w:r>
      <w:r w:rsidR="00A3330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7C573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</w:p>
    <w:p w14:paraId="5F933B20" w14:textId="04C1AF95" w:rsidR="00D16C1B" w:rsidRPr="0024103A" w:rsidRDefault="005E6272" w:rsidP="00E372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24103A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055027" w:rsidRPr="0024103A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Key areas: Reading Transport/ Third Bridge</w:t>
      </w:r>
      <w:r w:rsidR="003F4FC0" w:rsidRP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: </w:t>
      </w:r>
      <w:r w:rsidR="0024103A" w:rsidRP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GHPC remains broadly supportive of plans </w:t>
      </w:r>
      <w:r w:rsidR="004D490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and a reply has been made to the consultation document. </w:t>
      </w:r>
      <w:r w:rsidR="0024103A" w:rsidRPr="0024103A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The Play Areas</w:t>
      </w:r>
      <w:r w:rsidR="0024103A" w:rsidRP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have been inspected and reports circulated show a number of small task</w:t>
      </w:r>
      <w:r w:rsidR="004D490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s</w:t>
      </w:r>
      <w:r w:rsidR="0024103A" w:rsidRP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that should be done before cold weather. The </w:t>
      </w:r>
      <w:r w:rsidR="0024103A" w:rsidRPr="0024103A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Goring Heath Volunteers</w:t>
      </w:r>
      <w:r w:rsidR="0024103A" w:rsidRP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could perhaps take on these tasks and others that will be outlined in Septembers newsletter. Following the recent use of the Parish </w:t>
      </w:r>
      <w:r w:rsidR="0024103A" w:rsidRPr="0024103A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Defibrillator</w:t>
      </w:r>
      <w:r w:rsidR="0024103A" w:rsidRP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, it was thought that an article in the newsletter would remind parishioners of its location and the role it can play in emergencies. </w:t>
      </w:r>
    </w:p>
    <w:p w14:paraId="263B7184" w14:textId="1F114149" w:rsidR="003E04E8" w:rsidRDefault="00774E1F" w:rsidP="00B860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Governance Matters</w:t>
      </w:r>
      <w:r w:rsidR="00727EEF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: </w:t>
      </w:r>
      <w:r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Finance and Bank reconciliation</w:t>
      </w:r>
      <w:r w:rsidR="004642AA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5F3CD1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F3CD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The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Accounts were discussed, </w:t>
      </w:r>
      <w:r w:rsidR="0003539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CJ requested that PD and AH should </w:t>
      </w:r>
      <w:r w:rsid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reconcile </w:t>
      </w:r>
      <w:r w:rsidR="0003539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 accounts before the next meeting. </w:t>
      </w:r>
      <w:r w:rsidR="005F3CD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There was </w:t>
      </w:r>
      <w:r w:rsidR="003E04E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£3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6</w:t>
      </w:r>
      <w:r w:rsidR="003E04E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,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923</w:t>
      </w:r>
      <w:r w:rsidR="003E04E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46</w:t>
      </w:r>
      <w:r w:rsidR="003E04E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1C50D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in the bank, with expenditure 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Clerk pay </w:t>
      </w:r>
      <w:r w:rsidR="001C50D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£</w:t>
      </w:r>
      <w:r w:rsidR="00912A6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370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013B0C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0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0</w:t>
      </w:r>
      <w:r w:rsidR="001C50D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, 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ROSPA 3172.80</w:t>
      </w:r>
      <w:r w:rsid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, 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Hazell and Jeffries £6,600.00</w:t>
      </w:r>
      <w:r w:rsid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,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£135.26 SODC Dog Waste Collection, £94.56 </w:t>
      </w:r>
      <w:proofErr w:type="spellStart"/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Wel</w:t>
      </w:r>
      <w:proofErr w:type="spellEnd"/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Medical</w:t>
      </w:r>
      <w:r w:rsid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with a credit of £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13,000.00 </w:t>
      </w:r>
      <w:r w:rsid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from 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S</w:t>
      </w:r>
      <w:r w:rsid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O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D</w:t>
      </w:r>
      <w:r w:rsid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 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Precept.</w:t>
      </w:r>
      <w:r w:rsid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Housekeeping: Members were reminded that updates were required for Councillor Register of Interests. TH and NH to comply. NE</w:t>
      </w:r>
      <w:r w:rsidR="004D490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and TM</w:t>
      </w:r>
      <w:r w:rsid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agreed to review the annual Risk Assessment Documents. </w:t>
      </w:r>
    </w:p>
    <w:p w14:paraId="646C9C70" w14:textId="607AA1D4" w:rsidR="007E34FB" w:rsidRPr="00D57899" w:rsidRDefault="00774E1F" w:rsidP="00D578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3E04E8">
        <w:rPr>
          <w:rFonts w:asciiTheme="majorHAnsi" w:hAnsiTheme="majorHAnsi" w:cstheme="majorHAnsi"/>
          <w:b/>
          <w:color w:val="000000"/>
          <w:sz w:val="22"/>
          <w:szCs w:val="22"/>
        </w:rPr>
        <w:t>Maintenance</w:t>
      </w:r>
      <w:r w:rsidR="001C50D8" w:rsidRPr="003E04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: </w:t>
      </w:r>
      <w:r w:rsidRPr="003E04E8">
        <w:rPr>
          <w:rFonts w:asciiTheme="majorHAnsi" w:eastAsia="Arial" w:hAnsiTheme="majorHAnsi" w:cstheme="majorHAnsi"/>
          <w:b/>
          <w:color w:val="222222"/>
          <w:sz w:val="22"/>
          <w:szCs w:val="22"/>
        </w:rPr>
        <w:t>Crays Pond</w:t>
      </w:r>
      <w:r w:rsidR="004256ED"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 Webinar feedback</w:t>
      </w:r>
      <w:r w:rsidR="00DB41DE" w:rsidRPr="003E04E8">
        <w:rPr>
          <w:rFonts w:asciiTheme="majorHAnsi" w:eastAsia="Arial" w:hAnsiTheme="majorHAnsi" w:cstheme="majorHAnsi"/>
          <w:b/>
          <w:color w:val="222222"/>
          <w:sz w:val="22"/>
          <w:szCs w:val="22"/>
        </w:rPr>
        <w:t>:</w:t>
      </w:r>
      <w:r w:rsidR="00314558" w:rsidRPr="003E04E8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</w:t>
      </w:r>
      <w:r w:rsidR="004256ED">
        <w:rPr>
          <w:rFonts w:asciiTheme="majorHAnsi" w:eastAsia="Arial" w:hAnsiTheme="majorHAnsi" w:cstheme="majorHAnsi"/>
          <w:color w:val="222222"/>
          <w:sz w:val="22"/>
          <w:szCs w:val="22"/>
        </w:rPr>
        <w:t>MW to report</w:t>
      </w:r>
      <w:r w:rsidR="009123BD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next meeting</w:t>
      </w:r>
      <w:bookmarkStart w:id="0" w:name="_GoBack"/>
      <w:bookmarkEnd w:id="0"/>
      <w:r w:rsidR="002C5304" w:rsidRPr="003E04E8">
        <w:rPr>
          <w:rFonts w:asciiTheme="majorHAnsi" w:eastAsia="Arial" w:hAnsiTheme="majorHAnsi" w:cstheme="majorHAnsi"/>
          <w:color w:val="222222"/>
          <w:sz w:val="22"/>
          <w:szCs w:val="22"/>
        </w:rPr>
        <w:t>.</w:t>
      </w:r>
      <w:r w:rsidR="004256ED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</w:t>
      </w:r>
      <w:r w:rsidR="004256ED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Footpaths and Rights of Way</w:t>
      </w:r>
      <w:r w:rsidR="00035397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: 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LC</w:t>
      </w:r>
      <w:r w:rsidR="0003539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reported that 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emails have been sent expressing frustration and dismay regarding enforcement of planning issues at Birchen Copse.</w:t>
      </w:r>
      <w:r w:rsid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LC continues to campaign for unregistered footpaths in the area. 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A new </w:t>
      </w:r>
      <w:r w:rsidR="00D57899" w:rsidRP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Notice of landowner deposits under section 31(6) of the Highways Act 1980 and</w:t>
      </w:r>
      <w:r w:rsid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D57899" w:rsidRP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section 15A(1) of the Commons Act 2006</w:t>
      </w:r>
      <w:r w:rsidR="004256ED" w:rsidRP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D57899" w:rsidRP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ref no 1992 has been submitted. LT will inform us of progress regarding planting of Trees in the circle at Hill Bottom Close.</w:t>
      </w:r>
    </w:p>
    <w:p w14:paraId="5EAE0E97" w14:textId="7BA0A514" w:rsidR="00D52B7F" w:rsidRPr="001E3531" w:rsidRDefault="00C40B17" w:rsidP="00FE1C7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1E3531">
        <w:rPr>
          <w:rFonts w:asciiTheme="majorHAnsi" w:hAnsiTheme="majorHAnsi" w:cstheme="majorHAnsi"/>
          <w:b/>
          <w:color w:val="000000"/>
          <w:sz w:val="22"/>
          <w:szCs w:val="22"/>
        </w:rPr>
        <w:t>The Newsletter/ Website /</w:t>
      </w:r>
      <w:r w:rsidR="00271B6A">
        <w:rPr>
          <w:rFonts w:asciiTheme="majorHAnsi" w:hAnsiTheme="majorHAnsi" w:cstheme="majorHAnsi"/>
          <w:b/>
          <w:color w:val="000000"/>
          <w:sz w:val="22"/>
          <w:szCs w:val="22"/>
        </w:rPr>
        <w:t>S</w:t>
      </w:r>
      <w:r w:rsidRPr="001E3531">
        <w:rPr>
          <w:rFonts w:asciiTheme="majorHAnsi" w:hAnsiTheme="majorHAnsi" w:cstheme="majorHAnsi"/>
          <w:b/>
          <w:color w:val="000000"/>
          <w:sz w:val="22"/>
          <w:szCs w:val="22"/>
        </w:rPr>
        <w:t>ocial Media</w:t>
      </w:r>
      <w:r w:rsidR="00467DDA" w:rsidRPr="001E35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AD1161" w:rsidRPr="001E35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D490D">
        <w:rPr>
          <w:rFonts w:asciiTheme="majorHAnsi" w:hAnsiTheme="majorHAnsi" w:cstheme="majorHAnsi"/>
          <w:color w:val="000000"/>
          <w:sz w:val="22"/>
          <w:szCs w:val="22"/>
        </w:rPr>
        <w:t>Articles for the next edition</w:t>
      </w:r>
      <w:r w:rsidR="00D57899">
        <w:rPr>
          <w:rFonts w:asciiTheme="majorHAnsi" w:hAnsiTheme="majorHAnsi" w:cstheme="majorHAnsi"/>
          <w:color w:val="000000"/>
          <w:sz w:val="22"/>
          <w:szCs w:val="22"/>
        </w:rPr>
        <w:t xml:space="preserve"> were discussed with delivery for October</w:t>
      </w:r>
      <w:r w:rsidR="00753783" w:rsidRPr="001E353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D61BD02" w14:textId="0395834E" w:rsidR="00284B39" w:rsidRPr="00284B39" w:rsidRDefault="001E3531" w:rsidP="003A7B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 w:rsidRPr="00EF678A">
        <w:rPr>
          <w:rFonts w:asciiTheme="majorHAnsi" w:hAnsiTheme="majorHAnsi" w:cstheme="majorHAnsi"/>
          <w:b/>
          <w:color w:val="000000"/>
          <w:sz w:val="22"/>
          <w:szCs w:val="22"/>
        </w:rPr>
        <w:t>The Parish Hall.</w:t>
      </w:r>
      <w:r w:rsidRPr="00EF678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84B39">
        <w:rPr>
          <w:rFonts w:asciiTheme="majorHAnsi" w:hAnsiTheme="majorHAnsi" w:cstheme="majorHAnsi"/>
          <w:color w:val="000000"/>
          <w:sz w:val="22"/>
          <w:szCs w:val="22"/>
        </w:rPr>
        <w:t xml:space="preserve"> Will be opening soon with new restrictions in place.</w:t>
      </w:r>
    </w:p>
    <w:p w14:paraId="1BDC1B7E" w14:textId="608FB166" w:rsidR="00467DDA" w:rsidRPr="00284B39" w:rsidRDefault="006853E9" w:rsidP="00284B3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Times New Roman" w:hAnsiTheme="majorHAnsi" w:cstheme="majorHAnsi"/>
          <w:sz w:val="20"/>
          <w:szCs w:val="20"/>
        </w:rPr>
      </w:pPr>
      <w:r w:rsidRPr="00284B3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1A0CEE" w:rsidRPr="00284B39">
        <w:rPr>
          <w:rFonts w:asciiTheme="majorHAnsi" w:hAnsiTheme="majorHAnsi" w:cstheme="majorHAnsi"/>
          <w:b/>
          <w:color w:val="000000"/>
          <w:sz w:val="22"/>
          <w:szCs w:val="22"/>
        </w:rPr>
        <w:t>Planning and Unauthorised Developments.</w:t>
      </w:r>
      <w:r w:rsidR="005E474B" w:rsidRPr="00284B3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</w:t>
      </w:r>
    </w:p>
    <w:p w14:paraId="4EB57C59" w14:textId="5C6D4246" w:rsidR="00284B39" w:rsidRPr="00307C11" w:rsidRDefault="006679DD" w:rsidP="00284B39">
      <w:pPr>
        <w:shd w:val="clear" w:color="auto" w:fill="FFFFFF"/>
        <w:ind w:left="360"/>
        <w:rPr>
          <w:rFonts w:asciiTheme="majorHAnsi" w:hAnsiTheme="majorHAnsi" w:cstheme="majorHAnsi"/>
          <w:color w:val="222222"/>
          <w:sz w:val="22"/>
          <w:szCs w:val="22"/>
        </w:rPr>
      </w:pPr>
      <w:hyperlink r:id="rId7" w:history="1">
        <w:r w:rsidR="00284B39" w:rsidRPr="00307C11">
          <w:rPr>
            <w:rStyle w:val="Hyperlink"/>
            <w:rFonts w:asciiTheme="majorHAnsi" w:hAnsiTheme="majorHAnsi" w:cstheme="majorHAnsi"/>
            <w:color w:val="767676"/>
            <w:sz w:val="22"/>
            <w:szCs w:val="22"/>
          </w:rPr>
          <w:t>P20/S2227/</w:t>
        </w:r>
        <w:proofErr w:type="spellStart"/>
        <w:r w:rsidR="00284B39" w:rsidRPr="00307C11">
          <w:rPr>
            <w:rStyle w:val="Hyperlink"/>
            <w:rFonts w:asciiTheme="majorHAnsi" w:hAnsiTheme="majorHAnsi" w:cstheme="majorHAnsi"/>
            <w:color w:val="767676"/>
            <w:sz w:val="22"/>
            <w:szCs w:val="22"/>
          </w:rPr>
          <w:t>FUL</w:t>
        </w:r>
      </w:hyperlink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>Land</w:t>
      </w:r>
      <w:proofErr w:type="spellEnd"/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 xml:space="preserve"> Opposite Spring Cottage Cold Harbour Goring Heath RG8 7SY. Change of Use from Paddock to Equestrian Land. Construction of an </w:t>
      </w:r>
      <w:proofErr w:type="spellStart"/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>all weather</w:t>
      </w:r>
      <w:proofErr w:type="spellEnd"/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 xml:space="preserve"> riding arena measuring 20 metres by 40 metres (800 Square Metres).The proposed development will be fenced in using post &amp; rail in keeping with existing. No strong Views</w:t>
      </w:r>
    </w:p>
    <w:p w14:paraId="23703967" w14:textId="0865FB51" w:rsidR="00284B39" w:rsidRPr="00307C11" w:rsidRDefault="006679DD" w:rsidP="00284B39">
      <w:pPr>
        <w:shd w:val="clear" w:color="auto" w:fill="FFFFFF"/>
        <w:ind w:left="360"/>
        <w:rPr>
          <w:rFonts w:asciiTheme="majorHAnsi" w:hAnsiTheme="majorHAnsi" w:cstheme="majorHAnsi"/>
          <w:color w:val="222222"/>
          <w:sz w:val="22"/>
          <w:szCs w:val="22"/>
        </w:rPr>
      </w:pPr>
      <w:hyperlink r:id="rId8" w:history="1">
        <w:r w:rsidR="00284B39" w:rsidRPr="00307C11">
          <w:rPr>
            <w:rStyle w:val="Hyperlink"/>
            <w:rFonts w:asciiTheme="majorHAnsi" w:hAnsiTheme="majorHAnsi" w:cstheme="majorHAnsi"/>
            <w:color w:val="767676"/>
            <w:sz w:val="22"/>
            <w:szCs w:val="22"/>
          </w:rPr>
          <w:t>P20/S2824/HH</w:t>
        </w:r>
      </w:hyperlink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 xml:space="preserve">  Brindles Bridle Road Whitchurch Hill RG8 7PR.  A proposed detached workshop and carport. No strong views</w:t>
      </w:r>
      <w:r w:rsidR="000F013D">
        <w:rPr>
          <w:rFonts w:asciiTheme="majorHAnsi" w:hAnsiTheme="majorHAnsi" w:cstheme="majorHAnsi"/>
          <w:color w:val="222222"/>
          <w:sz w:val="22"/>
          <w:szCs w:val="22"/>
        </w:rPr>
        <w:t xml:space="preserve">. ( After discussion that no objections from neighbours and that it was a sizable development) </w:t>
      </w:r>
    </w:p>
    <w:p w14:paraId="7BC06EA7" w14:textId="57995D35" w:rsidR="00AA5DFC" w:rsidRPr="00307C11" w:rsidRDefault="006679DD" w:rsidP="00284B39">
      <w:pPr>
        <w:shd w:val="clear" w:color="auto" w:fill="FFFFFF"/>
        <w:ind w:left="360"/>
        <w:rPr>
          <w:rFonts w:asciiTheme="majorHAnsi" w:hAnsiTheme="majorHAnsi" w:cstheme="majorHAnsi"/>
          <w:color w:val="222222"/>
          <w:sz w:val="22"/>
          <w:szCs w:val="22"/>
        </w:rPr>
      </w:pPr>
      <w:hyperlink r:id="rId9" w:history="1">
        <w:r w:rsidR="00284B39" w:rsidRPr="00307C11">
          <w:rPr>
            <w:rStyle w:val="Hyperlink"/>
            <w:rFonts w:asciiTheme="majorHAnsi" w:hAnsiTheme="majorHAnsi" w:cstheme="majorHAnsi"/>
            <w:color w:val="767676"/>
            <w:sz w:val="22"/>
            <w:szCs w:val="22"/>
          </w:rPr>
          <w:t>P20/S0861/LB</w:t>
        </w:r>
      </w:hyperlink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 xml:space="preserve">   </w:t>
      </w:r>
      <w:hyperlink r:id="rId10" w:history="1">
        <w:r w:rsidR="00284B39" w:rsidRPr="00307C11">
          <w:rPr>
            <w:rStyle w:val="Hyperlink"/>
            <w:rFonts w:asciiTheme="majorHAnsi" w:hAnsiTheme="majorHAnsi" w:cstheme="majorHAnsi"/>
            <w:color w:val="767676"/>
            <w:sz w:val="22"/>
            <w:szCs w:val="22"/>
          </w:rPr>
          <w:t>P19/S3140/HH</w:t>
        </w:r>
      </w:hyperlink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 xml:space="preserve"> Enigma Estate Cold Harbour Lane Goring Heath RG8 7SZ. Two storey alterations and extension to rear elevation of existing dwelling.</w:t>
      </w:r>
      <w:r w:rsidR="000F013D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>14</w:t>
      </w:r>
      <w:r w:rsidR="000F013D">
        <w:rPr>
          <w:rFonts w:asciiTheme="majorHAnsi" w:hAnsiTheme="majorHAnsi" w:cstheme="majorHAnsi"/>
          <w:color w:val="222222"/>
          <w:sz w:val="22"/>
          <w:szCs w:val="22"/>
        </w:rPr>
        <w:t>th</w:t>
      </w:r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 xml:space="preserve"> July 2020</w:t>
      </w:r>
      <w:r w:rsidR="000F013D">
        <w:rPr>
          <w:rFonts w:asciiTheme="majorHAnsi" w:hAnsiTheme="majorHAnsi" w:cstheme="majorHAnsi"/>
          <w:color w:val="222222"/>
          <w:sz w:val="22"/>
          <w:szCs w:val="22"/>
        </w:rPr>
        <w:t>.</w:t>
      </w:r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 xml:space="preserve"> Granted.</w:t>
      </w:r>
    </w:p>
    <w:p w14:paraId="49099E09" w14:textId="75F8B9ED" w:rsidR="004C460D" w:rsidRPr="00307C11" w:rsidRDefault="006679DD" w:rsidP="00284B39">
      <w:pPr>
        <w:shd w:val="clear" w:color="auto" w:fill="FFFFFF"/>
        <w:ind w:left="360"/>
        <w:rPr>
          <w:rFonts w:asciiTheme="majorHAnsi" w:hAnsiTheme="majorHAnsi" w:cstheme="majorHAnsi"/>
          <w:b/>
          <w:color w:val="222222"/>
          <w:sz w:val="22"/>
          <w:szCs w:val="22"/>
        </w:rPr>
      </w:pPr>
      <w:hyperlink r:id="rId11" w:history="1">
        <w:r w:rsidR="001A0128" w:rsidRPr="00307C11">
          <w:rPr>
            <w:rStyle w:val="Hyperlink"/>
            <w:rFonts w:asciiTheme="majorHAnsi" w:hAnsiTheme="majorHAnsi" w:cstheme="majorHAnsi"/>
            <w:b/>
            <w:color w:val="767676"/>
            <w:sz w:val="22"/>
            <w:szCs w:val="22"/>
          </w:rPr>
          <w:t>P20/S1521/HH</w:t>
        </w:r>
      </w:hyperlink>
      <w:r w:rsidR="00AA5DFC" w:rsidRPr="00307C11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 </w:t>
      </w:r>
      <w:r w:rsidR="001A0128" w:rsidRPr="00307C11">
        <w:rPr>
          <w:rFonts w:asciiTheme="majorHAnsi" w:hAnsiTheme="majorHAnsi" w:cstheme="majorHAnsi"/>
          <w:color w:val="222222"/>
          <w:sz w:val="22"/>
          <w:szCs w:val="22"/>
        </w:rPr>
        <w:t>Hunters Moon Hill Bottom Whitchurch Hill RG8 7PT</w:t>
      </w:r>
      <w:r w:rsidR="001A0128" w:rsidRPr="00307C11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. </w:t>
      </w:r>
      <w:r w:rsidR="00284B39" w:rsidRPr="00307C11">
        <w:rPr>
          <w:rFonts w:asciiTheme="majorHAnsi" w:hAnsiTheme="majorHAnsi" w:cstheme="majorHAnsi"/>
          <w:color w:val="222222"/>
          <w:sz w:val="22"/>
          <w:szCs w:val="22"/>
        </w:rPr>
        <w:t>Waiting for Inspection.</w:t>
      </w:r>
    </w:p>
    <w:p w14:paraId="106A445E" w14:textId="41EF60BD" w:rsidR="00DE0A14" w:rsidRPr="00281297" w:rsidRDefault="00C40B17" w:rsidP="00281297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>Status o</w:t>
      </w:r>
      <w:r w:rsidR="00DB41DE" w:rsidRPr="00281297">
        <w:rPr>
          <w:rFonts w:asciiTheme="majorHAnsi" w:hAnsiTheme="majorHAnsi" w:cstheme="majorHAnsi"/>
          <w:b/>
          <w:color w:val="000000"/>
          <w:sz w:val="22"/>
          <w:szCs w:val="22"/>
        </w:rPr>
        <w:t>n</w:t>
      </w: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DB41DE" w:rsidRPr="00281297">
        <w:rPr>
          <w:rFonts w:asciiTheme="majorHAnsi" w:hAnsiTheme="majorHAnsi" w:cstheme="majorHAnsi"/>
          <w:b/>
          <w:color w:val="000000"/>
          <w:sz w:val="22"/>
          <w:szCs w:val="22"/>
        </w:rPr>
        <w:t>T</w:t>
      </w: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raffic </w:t>
      </w:r>
      <w:r w:rsidR="00DB41DE" w:rsidRPr="00281297">
        <w:rPr>
          <w:rFonts w:asciiTheme="majorHAnsi" w:hAnsiTheme="majorHAnsi" w:cstheme="majorHAnsi"/>
          <w:b/>
          <w:color w:val="000000"/>
          <w:sz w:val="22"/>
          <w:szCs w:val="22"/>
        </w:rPr>
        <w:t>P</w:t>
      </w: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lanning </w:t>
      </w:r>
      <w:r w:rsidR="00DB41DE" w:rsidRPr="00281297">
        <w:rPr>
          <w:rFonts w:asciiTheme="majorHAnsi" w:hAnsiTheme="majorHAnsi" w:cstheme="majorHAnsi"/>
          <w:b/>
          <w:color w:val="000000"/>
          <w:sz w:val="22"/>
          <w:szCs w:val="22"/>
        </w:rPr>
        <w:t>I</w:t>
      </w: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>nitiatives:</w:t>
      </w:r>
      <w:r w:rsidR="00DE0A14" w:rsidRPr="00281297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6FE6470" w14:textId="3F175263" w:rsidR="00CD237A" w:rsidRPr="00307C11" w:rsidRDefault="00CD237A" w:rsidP="00CD237A">
      <w:pPr>
        <w:pStyle w:val="ListParagraph"/>
        <w:ind w:left="360"/>
        <w:rPr>
          <w:sz w:val="22"/>
          <w:szCs w:val="22"/>
        </w:rPr>
      </w:pPr>
      <w:r w:rsidRPr="00307C11">
        <w:rPr>
          <w:sz w:val="22"/>
          <w:szCs w:val="22"/>
        </w:rPr>
        <w:t xml:space="preserve">a] Crays Pond 30mph Campaign: CJ </w:t>
      </w:r>
      <w:r w:rsidR="00284B39" w:rsidRPr="00307C11">
        <w:rPr>
          <w:sz w:val="22"/>
          <w:szCs w:val="22"/>
        </w:rPr>
        <w:t xml:space="preserve">/FR/ Councillor Bulmer </w:t>
      </w:r>
      <w:r w:rsidR="00550E75">
        <w:rPr>
          <w:sz w:val="22"/>
          <w:szCs w:val="22"/>
        </w:rPr>
        <w:t xml:space="preserve">continuing to escalate the issue within OCC. </w:t>
      </w:r>
      <w:r w:rsidR="00284B39" w:rsidRPr="00307C11">
        <w:rPr>
          <w:sz w:val="22"/>
          <w:szCs w:val="22"/>
        </w:rPr>
        <w:t>John Howell MP</w:t>
      </w:r>
      <w:r w:rsidR="00307C11" w:rsidRPr="00307C11">
        <w:rPr>
          <w:sz w:val="22"/>
          <w:szCs w:val="22"/>
        </w:rPr>
        <w:t xml:space="preserve"> </w:t>
      </w:r>
      <w:r w:rsidR="00550E75">
        <w:rPr>
          <w:sz w:val="22"/>
          <w:szCs w:val="22"/>
        </w:rPr>
        <w:t xml:space="preserve">has been informed and has engaged with OCC. CJ/FR to meet to agree next escalation steps to maintain momentum.   </w:t>
      </w:r>
    </w:p>
    <w:p w14:paraId="18601B18" w14:textId="5D4BD8E6" w:rsidR="00CD237A" w:rsidRPr="00307C11" w:rsidRDefault="00CD237A" w:rsidP="00CD237A">
      <w:pPr>
        <w:pStyle w:val="ListParagraph"/>
        <w:ind w:left="360"/>
        <w:rPr>
          <w:sz w:val="22"/>
          <w:szCs w:val="22"/>
        </w:rPr>
      </w:pPr>
      <w:r w:rsidRPr="00307C11">
        <w:rPr>
          <w:sz w:val="22"/>
          <w:szCs w:val="22"/>
        </w:rPr>
        <w:t xml:space="preserve">b) Long Toll  :  </w:t>
      </w:r>
      <w:r w:rsidR="00307C11" w:rsidRPr="00307C11">
        <w:rPr>
          <w:sz w:val="22"/>
          <w:szCs w:val="22"/>
        </w:rPr>
        <w:t>The Junction Box and line markings have been done.</w:t>
      </w:r>
    </w:p>
    <w:p w14:paraId="775FC32C" w14:textId="68811366" w:rsidR="00CD237A" w:rsidRPr="00307C11" w:rsidRDefault="00CD237A" w:rsidP="00CD237A">
      <w:pPr>
        <w:pStyle w:val="ListParagraph"/>
        <w:ind w:left="360"/>
        <w:rPr>
          <w:sz w:val="22"/>
          <w:szCs w:val="22"/>
        </w:rPr>
      </w:pPr>
      <w:r w:rsidRPr="00307C11">
        <w:rPr>
          <w:sz w:val="22"/>
          <w:szCs w:val="22"/>
        </w:rPr>
        <w:t xml:space="preserve">c] Whitchurch Hill village gates and Signage : </w:t>
      </w:r>
      <w:r w:rsidR="00307C11" w:rsidRPr="00307C11">
        <w:rPr>
          <w:sz w:val="22"/>
          <w:szCs w:val="22"/>
        </w:rPr>
        <w:t xml:space="preserve">AH </w:t>
      </w:r>
      <w:r w:rsidRPr="00307C11">
        <w:rPr>
          <w:sz w:val="22"/>
          <w:szCs w:val="22"/>
        </w:rPr>
        <w:t>to chase progress.</w:t>
      </w:r>
    </w:p>
    <w:p w14:paraId="512478EC" w14:textId="02F72ED5" w:rsidR="003E04E8" w:rsidRDefault="00DE0A14" w:rsidP="00DE0A14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 w:rsidR="00307C11"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 </w:t>
      </w:r>
      <w:r w:rsidR="00C40B17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The White Lion</w:t>
      </w:r>
      <w:r w:rsidR="00A57642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307C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307C11" w:rsidRPr="00307C11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307C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557ADA" w:rsidRPr="00314558">
        <w:rPr>
          <w:rFonts w:asciiTheme="majorHAnsi" w:hAnsiTheme="majorHAnsi" w:cstheme="majorHAnsi"/>
          <w:color w:val="000000"/>
          <w:sz w:val="22"/>
          <w:szCs w:val="22"/>
        </w:rPr>
        <w:t>new date for the hearing</w:t>
      </w:r>
      <w:r w:rsidR="00307C11">
        <w:rPr>
          <w:rFonts w:asciiTheme="majorHAnsi" w:hAnsiTheme="majorHAnsi" w:cstheme="majorHAnsi"/>
          <w:color w:val="000000"/>
          <w:sz w:val="22"/>
          <w:szCs w:val="22"/>
        </w:rPr>
        <w:t xml:space="preserve"> is 30</w:t>
      </w:r>
      <w:r w:rsidR="00307C11" w:rsidRPr="00307C1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="00307C11">
        <w:rPr>
          <w:rFonts w:asciiTheme="majorHAnsi" w:hAnsiTheme="majorHAnsi" w:cstheme="majorHAnsi"/>
          <w:color w:val="000000"/>
          <w:sz w:val="22"/>
          <w:szCs w:val="22"/>
        </w:rPr>
        <w:t xml:space="preserve"> November 2020. </w:t>
      </w:r>
      <w:r w:rsidR="00D16C1B" w:rsidRPr="00314558">
        <w:rPr>
          <w:rFonts w:asciiTheme="majorHAnsi" w:hAnsiTheme="majorHAnsi" w:cstheme="majorHAnsi"/>
          <w:color w:val="000000"/>
          <w:sz w:val="22"/>
          <w:szCs w:val="22"/>
        </w:rPr>
        <w:t>PD to liaise with the Community Group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</w:p>
    <w:p w14:paraId="142DFE62" w14:textId="4B544194" w:rsidR="000B172C" w:rsidRPr="009123BD" w:rsidRDefault="00DE0A14" w:rsidP="009123BD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="00307C11">
        <w:rPr>
          <w:rFonts w:asciiTheme="majorHAnsi" w:hAnsiTheme="majorHAnsi" w:cstheme="majorHAnsi"/>
          <w:color w:val="000000"/>
          <w:sz w:val="22"/>
          <w:szCs w:val="22"/>
        </w:rPr>
        <w:t>5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  </w:t>
      </w:r>
      <w:r w:rsidR="001A0CEE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Any Other Business</w:t>
      </w:r>
      <w:r w:rsidR="003111D6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5634A9" w:rsidRPr="003145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8129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307C11">
        <w:rPr>
          <w:rFonts w:asciiTheme="majorHAnsi" w:hAnsiTheme="majorHAnsi" w:cstheme="majorHAnsi"/>
          <w:color w:val="000000"/>
          <w:sz w:val="22"/>
          <w:szCs w:val="22"/>
        </w:rPr>
        <w:t xml:space="preserve">New padlock protection for next agenda. </w:t>
      </w:r>
    </w:p>
    <w:p w14:paraId="7CE5BDC4" w14:textId="76B8374A" w:rsidR="00314558" w:rsidRDefault="001A0CEE" w:rsidP="00307C11">
      <w:pPr>
        <w:ind w:left="2160" w:firstLine="720"/>
        <w:rPr>
          <w:rFonts w:asciiTheme="majorHAnsi" w:hAnsiTheme="majorHAnsi" w:cstheme="majorHAnsi"/>
          <w:sz w:val="22"/>
          <w:szCs w:val="22"/>
        </w:rPr>
      </w:pPr>
      <w:r w:rsidRPr="00DB4033">
        <w:rPr>
          <w:rFonts w:asciiTheme="majorHAnsi" w:hAnsiTheme="majorHAnsi" w:cstheme="majorHAnsi"/>
          <w:sz w:val="22"/>
          <w:szCs w:val="22"/>
        </w:rPr>
        <w:t>The</w:t>
      </w:r>
      <w:r w:rsidR="00661F4E" w:rsidRPr="00DB4033">
        <w:rPr>
          <w:rFonts w:asciiTheme="majorHAnsi" w:hAnsiTheme="majorHAnsi" w:cstheme="majorHAnsi"/>
          <w:sz w:val="22"/>
          <w:szCs w:val="22"/>
        </w:rPr>
        <w:t xml:space="preserve"> </w:t>
      </w:r>
      <w:r w:rsidRPr="00DB4033">
        <w:rPr>
          <w:rFonts w:asciiTheme="majorHAnsi" w:hAnsiTheme="majorHAnsi" w:cstheme="majorHAnsi"/>
          <w:sz w:val="22"/>
          <w:szCs w:val="22"/>
        </w:rPr>
        <w:t xml:space="preserve">meeting ended at </w:t>
      </w:r>
      <w:r w:rsidR="00CB0A3C">
        <w:rPr>
          <w:rFonts w:asciiTheme="majorHAnsi" w:hAnsiTheme="majorHAnsi" w:cstheme="majorHAnsi"/>
          <w:sz w:val="22"/>
          <w:szCs w:val="22"/>
        </w:rPr>
        <w:t>10</w:t>
      </w:r>
      <w:r w:rsidR="00557ADA">
        <w:rPr>
          <w:rFonts w:asciiTheme="majorHAnsi" w:hAnsiTheme="majorHAnsi" w:cstheme="majorHAnsi"/>
          <w:sz w:val="22"/>
          <w:szCs w:val="22"/>
        </w:rPr>
        <w:t>pm.</w:t>
      </w:r>
      <w:r w:rsidR="008E3BF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8E4869F" w14:textId="52AD0C89" w:rsidR="00307C11" w:rsidRDefault="008E3BF3" w:rsidP="00CB0A3C">
      <w:pPr>
        <w:ind w:left="360"/>
        <w:rPr>
          <w:rFonts w:asciiTheme="majorHAnsi" w:eastAsia="Bookman Old Style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07C11">
        <w:rPr>
          <w:rFonts w:asciiTheme="majorHAnsi" w:hAnsiTheme="majorHAnsi" w:cstheme="majorHAnsi"/>
          <w:sz w:val="22"/>
          <w:szCs w:val="22"/>
        </w:rPr>
        <w:tab/>
      </w:r>
      <w:r w:rsidR="00307C11">
        <w:rPr>
          <w:rFonts w:asciiTheme="majorHAnsi" w:hAnsiTheme="majorHAnsi" w:cstheme="majorHAnsi"/>
          <w:sz w:val="22"/>
          <w:szCs w:val="22"/>
        </w:rPr>
        <w:tab/>
      </w:r>
      <w:r w:rsidR="00307C11">
        <w:rPr>
          <w:rFonts w:asciiTheme="majorHAnsi" w:hAnsiTheme="majorHAnsi" w:cstheme="majorHAnsi"/>
          <w:sz w:val="22"/>
          <w:szCs w:val="22"/>
        </w:rPr>
        <w:tab/>
      </w:r>
      <w:r w:rsidR="00307C11">
        <w:rPr>
          <w:rFonts w:asciiTheme="majorHAnsi" w:hAnsiTheme="majorHAnsi" w:cstheme="majorHAnsi"/>
          <w:sz w:val="22"/>
          <w:szCs w:val="22"/>
        </w:rPr>
        <w:tab/>
      </w:r>
      <w:r w:rsidRPr="00A57642">
        <w:rPr>
          <w:rFonts w:asciiTheme="majorHAnsi" w:eastAsia="Bookman Old Style" w:hAnsiTheme="majorHAnsi" w:cstheme="majorHAnsi"/>
          <w:b/>
          <w:color w:val="333333"/>
          <w:sz w:val="22"/>
          <w:szCs w:val="22"/>
        </w:rPr>
        <w:t xml:space="preserve">Date of the next </w:t>
      </w:r>
      <w:r w:rsidRPr="00A57642">
        <w:rPr>
          <w:rFonts w:asciiTheme="majorHAnsi" w:eastAsia="Bookman Old Style" w:hAnsiTheme="majorHAnsi" w:cstheme="majorHAnsi"/>
          <w:b/>
          <w:sz w:val="22"/>
          <w:szCs w:val="22"/>
        </w:rPr>
        <w:t>meeting</w:t>
      </w:r>
      <w:r w:rsidRPr="00DB4033">
        <w:rPr>
          <w:rFonts w:asciiTheme="majorHAnsi" w:eastAsia="Bookman Old Style" w:hAnsiTheme="majorHAnsi" w:cstheme="majorHAnsi"/>
          <w:sz w:val="22"/>
          <w:szCs w:val="22"/>
        </w:rPr>
        <w:t xml:space="preserve"> : </w:t>
      </w:r>
      <w:r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Thursday </w:t>
      </w:r>
      <w:r w:rsidR="00307C11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October </w:t>
      </w:r>
      <w:r w:rsidR="009123BD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>8</w:t>
      </w:r>
      <w:r w:rsidR="009123BD" w:rsidRPr="009123BD">
        <w:rPr>
          <w:rFonts w:asciiTheme="majorHAnsi" w:eastAsia="Bookman Old Style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9123BD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 </w:t>
      </w:r>
      <w:r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>2020  at 8pm</w:t>
      </w:r>
      <w:r w:rsidR="00314558">
        <w:rPr>
          <w:rFonts w:asciiTheme="majorHAnsi" w:eastAsia="Bookman Old Style" w:hAnsiTheme="majorHAnsi" w:cstheme="majorHAnsi"/>
          <w:b/>
          <w:sz w:val="22"/>
          <w:szCs w:val="22"/>
        </w:rPr>
        <w:t xml:space="preserve">. </w:t>
      </w:r>
      <w:r w:rsidR="003B583F">
        <w:rPr>
          <w:rFonts w:asciiTheme="majorHAnsi" w:eastAsia="Bookman Old Style" w:hAnsiTheme="majorHAnsi" w:cstheme="majorHAnsi"/>
          <w:b/>
          <w:sz w:val="22"/>
          <w:szCs w:val="22"/>
        </w:rPr>
        <w:t xml:space="preserve">  </w:t>
      </w:r>
    </w:p>
    <w:p w14:paraId="0CE73924" w14:textId="365052FD" w:rsidR="00314558" w:rsidRDefault="00314558" w:rsidP="00314558">
      <w:pPr>
        <w:ind w:left="360"/>
        <w:rPr>
          <w:rFonts w:asciiTheme="majorHAnsi" w:eastAsia="Bookman Old Style" w:hAnsiTheme="majorHAnsi" w:cstheme="majorHAnsi"/>
          <w:b/>
          <w:sz w:val="22"/>
          <w:szCs w:val="22"/>
        </w:rPr>
      </w:pPr>
    </w:p>
    <w:sectPr w:rsidR="00314558" w:rsidSect="00325FD8">
      <w:headerReference w:type="default" r:id="rId12"/>
      <w:footerReference w:type="default" r:id="rId13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E7AF8" w14:textId="77777777" w:rsidR="006679DD" w:rsidRDefault="006679DD">
      <w:r>
        <w:separator/>
      </w:r>
    </w:p>
  </w:endnote>
  <w:endnote w:type="continuationSeparator" w:id="0">
    <w:p w14:paraId="609E614C" w14:textId="77777777" w:rsidR="006679DD" w:rsidRDefault="0066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DD99F4D" w:rsidR="00C501C5" w:rsidRDefault="001A0C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 </w:t>
    </w:r>
    <w:r w:rsidR="00307C11">
      <w:rPr>
        <w:color w:val="000000"/>
      </w:rPr>
      <w:t xml:space="preserve">September </w:t>
    </w:r>
    <w:r>
      <w:rPr>
        <w:color w:val="000000"/>
      </w:rPr>
      <w:t>20</w:t>
    </w:r>
    <w:r w:rsidR="0024627F">
      <w:rPr>
        <w:color w:val="000000"/>
      </w:rPr>
      <w:t>20</w:t>
    </w:r>
    <w:r w:rsidR="00076446">
      <w:rPr>
        <w:color w:val="000000"/>
      </w:rPr>
      <w:tab/>
    </w:r>
    <w:r w:rsidR="00076446">
      <w:rPr>
        <w:color w:val="00000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AC4E" w14:textId="77777777" w:rsidR="006679DD" w:rsidRDefault="006679DD">
      <w:r>
        <w:separator/>
      </w:r>
    </w:p>
  </w:footnote>
  <w:footnote w:type="continuationSeparator" w:id="0">
    <w:p w14:paraId="2562B4C9" w14:textId="77777777" w:rsidR="006679DD" w:rsidRDefault="0066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56F2" w14:textId="123A21D4" w:rsidR="000F5C51" w:rsidRPr="0021516C" w:rsidRDefault="000F5C51" w:rsidP="0021516C">
    <w:pPr>
      <w:pBdr>
        <w:top w:val="nil"/>
        <w:left w:val="nil"/>
        <w:bottom w:val="nil"/>
        <w:right w:val="nil"/>
        <w:between w:val="nil"/>
      </w:pBdr>
      <w:ind w:firstLine="502"/>
      <w:rPr>
        <w:rFonts w:asciiTheme="majorHAnsi" w:hAnsiTheme="majorHAnsi"/>
        <w:b/>
        <w:color w:val="000000"/>
        <w:sz w:val="28"/>
        <w:szCs w:val="28"/>
      </w:rPr>
    </w:pPr>
    <w:r w:rsidRPr="0021516C">
      <w:rPr>
        <w:rFonts w:asciiTheme="majorHAnsi" w:hAnsiTheme="majorHAnsi"/>
        <w:b/>
        <w:color w:val="000000"/>
        <w:sz w:val="28"/>
        <w:szCs w:val="28"/>
      </w:rPr>
      <w:t xml:space="preserve">A meeting of Goring Heath Parish Council was held </w:t>
    </w:r>
    <w:r w:rsidR="00E81329">
      <w:rPr>
        <w:rFonts w:asciiTheme="majorHAnsi" w:hAnsiTheme="majorHAnsi"/>
        <w:b/>
        <w:color w:val="000000"/>
        <w:sz w:val="28"/>
        <w:szCs w:val="28"/>
      </w:rPr>
      <w:t>in Goring Heath Parish Hall</w:t>
    </w:r>
  </w:p>
  <w:p w14:paraId="1D3F97FF" w14:textId="2B613AFD" w:rsidR="000F5C51" w:rsidRDefault="000F5C51" w:rsidP="00071DB6">
    <w:pPr>
      <w:pStyle w:val="ListParagraph"/>
      <w:pBdr>
        <w:top w:val="nil"/>
        <w:left w:val="nil"/>
        <w:bottom w:val="nil"/>
        <w:right w:val="nil"/>
        <w:between w:val="nil"/>
      </w:pBdr>
      <w:ind w:left="502"/>
    </w:pPr>
    <w:r w:rsidRPr="00661F4E">
      <w:rPr>
        <w:rFonts w:asciiTheme="majorHAnsi" w:eastAsia="Bookman Old Style" w:hAnsiTheme="majorHAnsi" w:cs="Bookman Old Style"/>
        <w:b/>
        <w:sz w:val="28"/>
        <w:szCs w:val="28"/>
      </w:rPr>
      <w:t>Thursday</w:t>
    </w:r>
    <w:r w:rsidR="00990690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="009A3588">
      <w:rPr>
        <w:rFonts w:asciiTheme="majorHAnsi" w:eastAsia="Bookman Old Style" w:hAnsiTheme="majorHAnsi" w:cs="Bookman Old Style"/>
        <w:b/>
        <w:sz w:val="28"/>
        <w:szCs w:val="28"/>
      </w:rPr>
      <w:t>September 10</w:t>
    </w:r>
    <w:r w:rsidR="009A3588" w:rsidRPr="009A3588">
      <w:rPr>
        <w:rFonts w:asciiTheme="majorHAnsi" w:eastAsia="Bookman Old Style" w:hAnsiTheme="majorHAnsi" w:cs="Bookman Old Style"/>
        <w:b/>
        <w:sz w:val="28"/>
        <w:szCs w:val="28"/>
        <w:vertAlign w:val="superscript"/>
      </w:rPr>
      <w:t>th</w:t>
    </w:r>
    <w:r w:rsidR="009A3588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Pr="00661F4E">
      <w:rPr>
        <w:rFonts w:asciiTheme="majorHAnsi" w:eastAsia="Bookman Old Style" w:hAnsiTheme="majorHAnsi" w:cs="Bookman Old Style"/>
        <w:b/>
        <w:sz w:val="28"/>
        <w:szCs w:val="28"/>
      </w:rPr>
      <w:t>20</w:t>
    </w:r>
    <w:r w:rsidR="0024627F">
      <w:rPr>
        <w:rFonts w:asciiTheme="majorHAnsi" w:eastAsia="Bookman Old Style" w:hAnsiTheme="majorHAnsi" w:cs="Bookman Old Style"/>
        <w:b/>
        <w:sz w:val="28"/>
        <w:szCs w:val="28"/>
      </w:rPr>
      <w:t>20</w:t>
    </w:r>
    <w:r w:rsidRPr="00661F4E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Pr="00661F4E">
      <w:rPr>
        <w:rFonts w:asciiTheme="majorHAnsi" w:hAnsiTheme="majorHAnsi"/>
        <w:b/>
        <w:color w:val="000000"/>
        <w:sz w:val="28"/>
        <w:szCs w:val="28"/>
      </w:rPr>
      <w:t xml:space="preserve"> at 8pm.</w:t>
    </w:r>
    <w:r w:rsidR="00071D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26"/>
    <w:multiLevelType w:val="hybridMultilevel"/>
    <w:tmpl w:val="2918EDF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5366EA2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DF0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52A"/>
    <w:multiLevelType w:val="hybridMultilevel"/>
    <w:tmpl w:val="3F5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3B81"/>
    <w:multiLevelType w:val="multilevel"/>
    <w:tmpl w:val="01080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7E0F"/>
    <w:multiLevelType w:val="hybridMultilevel"/>
    <w:tmpl w:val="CD5E03E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2661537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EB1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70246"/>
    <w:multiLevelType w:val="hybridMultilevel"/>
    <w:tmpl w:val="AD448A2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6A6C0B9A"/>
    <w:multiLevelType w:val="hybridMultilevel"/>
    <w:tmpl w:val="8D56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2F3B"/>
    <w:multiLevelType w:val="hybridMultilevel"/>
    <w:tmpl w:val="2D4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6C82"/>
    <w:multiLevelType w:val="hybridMultilevel"/>
    <w:tmpl w:val="09CEA8F0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716F7B1C"/>
    <w:multiLevelType w:val="multilevel"/>
    <w:tmpl w:val="3AEA8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117EA"/>
    <w:multiLevelType w:val="hybridMultilevel"/>
    <w:tmpl w:val="307A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E16FF"/>
    <w:multiLevelType w:val="hybridMultilevel"/>
    <w:tmpl w:val="A784DF8E"/>
    <w:lvl w:ilvl="0" w:tplc="727A2E4C">
      <w:start w:val="10"/>
      <w:numFmt w:val="decimal"/>
      <w:lvlText w:val="%1"/>
      <w:lvlJc w:val="left"/>
      <w:pPr>
        <w:ind w:left="720" w:hanging="360"/>
      </w:pPr>
      <w:rPr>
        <w:rFonts w:eastAsia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5"/>
    <w:rsid w:val="00004E5E"/>
    <w:rsid w:val="00006D02"/>
    <w:rsid w:val="00013B0C"/>
    <w:rsid w:val="0002417D"/>
    <w:rsid w:val="00035397"/>
    <w:rsid w:val="00044E82"/>
    <w:rsid w:val="00055027"/>
    <w:rsid w:val="00055C30"/>
    <w:rsid w:val="00071DB6"/>
    <w:rsid w:val="00075F4A"/>
    <w:rsid w:val="00076446"/>
    <w:rsid w:val="00096AFE"/>
    <w:rsid w:val="000A1F2F"/>
    <w:rsid w:val="000B172C"/>
    <w:rsid w:val="000F013D"/>
    <w:rsid w:val="000F2780"/>
    <w:rsid w:val="000F5C51"/>
    <w:rsid w:val="000F6184"/>
    <w:rsid w:val="00113DA4"/>
    <w:rsid w:val="001357F9"/>
    <w:rsid w:val="00141CD7"/>
    <w:rsid w:val="001459E7"/>
    <w:rsid w:val="00151899"/>
    <w:rsid w:val="00156947"/>
    <w:rsid w:val="00163858"/>
    <w:rsid w:val="001643E0"/>
    <w:rsid w:val="00190504"/>
    <w:rsid w:val="00197698"/>
    <w:rsid w:val="001A0128"/>
    <w:rsid w:val="001A0CEE"/>
    <w:rsid w:val="001C02B0"/>
    <w:rsid w:val="001C50D8"/>
    <w:rsid w:val="001D46BC"/>
    <w:rsid w:val="001D5C1B"/>
    <w:rsid w:val="001E3531"/>
    <w:rsid w:val="001E7393"/>
    <w:rsid w:val="00204336"/>
    <w:rsid w:val="00205B06"/>
    <w:rsid w:val="00212447"/>
    <w:rsid w:val="0021516C"/>
    <w:rsid w:val="002253F9"/>
    <w:rsid w:val="00227A8D"/>
    <w:rsid w:val="0023087C"/>
    <w:rsid w:val="0024103A"/>
    <w:rsid w:val="0024627F"/>
    <w:rsid w:val="002463AB"/>
    <w:rsid w:val="00264A6E"/>
    <w:rsid w:val="00271B6A"/>
    <w:rsid w:val="00281297"/>
    <w:rsid w:val="00284041"/>
    <w:rsid w:val="00284B39"/>
    <w:rsid w:val="00291479"/>
    <w:rsid w:val="002B51BA"/>
    <w:rsid w:val="002C5304"/>
    <w:rsid w:val="002D2A1D"/>
    <w:rsid w:val="002F5F18"/>
    <w:rsid w:val="002F6D0A"/>
    <w:rsid w:val="00301849"/>
    <w:rsid w:val="00307C11"/>
    <w:rsid w:val="003111D6"/>
    <w:rsid w:val="00314558"/>
    <w:rsid w:val="00325FD8"/>
    <w:rsid w:val="00330C2A"/>
    <w:rsid w:val="003432FD"/>
    <w:rsid w:val="003B583F"/>
    <w:rsid w:val="003D3952"/>
    <w:rsid w:val="003E04E8"/>
    <w:rsid w:val="003F26F9"/>
    <w:rsid w:val="003F4FC0"/>
    <w:rsid w:val="00403DE6"/>
    <w:rsid w:val="00404F8D"/>
    <w:rsid w:val="004256ED"/>
    <w:rsid w:val="00456EAF"/>
    <w:rsid w:val="004620F0"/>
    <w:rsid w:val="004642AA"/>
    <w:rsid w:val="00467DDA"/>
    <w:rsid w:val="00470DA4"/>
    <w:rsid w:val="004C460D"/>
    <w:rsid w:val="004D490D"/>
    <w:rsid w:val="004F0438"/>
    <w:rsid w:val="004F5DB1"/>
    <w:rsid w:val="00507286"/>
    <w:rsid w:val="00550E75"/>
    <w:rsid w:val="005573FF"/>
    <w:rsid w:val="00557ADA"/>
    <w:rsid w:val="005634A9"/>
    <w:rsid w:val="00570A2B"/>
    <w:rsid w:val="00596F31"/>
    <w:rsid w:val="005A2B9B"/>
    <w:rsid w:val="005C4CBC"/>
    <w:rsid w:val="005D4816"/>
    <w:rsid w:val="005E474B"/>
    <w:rsid w:val="005E6272"/>
    <w:rsid w:val="005E6530"/>
    <w:rsid w:val="005F3CD1"/>
    <w:rsid w:val="00603DA6"/>
    <w:rsid w:val="00614595"/>
    <w:rsid w:val="00635928"/>
    <w:rsid w:val="00644FEE"/>
    <w:rsid w:val="006521DD"/>
    <w:rsid w:val="00661F4E"/>
    <w:rsid w:val="00664B8B"/>
    <w:rsid w:val="006654C6"/>
    <w:rsid w:val="006679DD"/>
    <w:rsid w:val="00671197"/>
    <w:rsid w:val="006853E9"/>
    <w:rsid w:val="0069276C"/>
    <w:rsid w:val="006A580C"/>
    <w:rsid w:val="006B0082"/>
    <w:rsid w:val="006E2D2A"/>
    <w:rsid w:val="006F1FAA"/>
    <w:rsid w:val="006F2BBF"/>
    <w:rsid w:val="007267B5"/>
    <w:rsid w:val="00727EEF"/>
    <w:rsid w:val="00753783"/>
    <w:rsid w:val="00764921"/>
    <w:rsid w:val="00774E1F"/>
    <w:rsid w:val="007C5739"/>
    <w:rsid w:val="007D4BA8"/>
    <w:rsid w:val="007E34FB"/>
    <w:rsid w:val="007F5646"/>
    <w:rsid w:val="007F5B3B"/>
    <w:rsid w:val="007F67CE"/>
    <w:rsid w:val="0084681B"/>
    <w:rsid w:val="008516BF"/>
    <w:rsid w:val="00854D4E"/>
    <w:rsid w:val="00865D7B"/>
    <w:rsid w:val="0087310A"/>
    <w:rsid w:val="008777FA"/>
    <w:rsid w:val="00893255"/>
    <w:rsid w:val="008B1A8F"/>
    <w:rsid w:val="008C4A0B"/>
    <w:rsid w:val="008D3E54"/>
    <w:rsid w:val="008E3BF3"/>
    <w:rsid w:val="008F77CC"/>
    <w:rsid w:val="009123BD"/>
    <w:rsid w:val="00912A61"/>
    <w:rsid w:val="00917466"/>
    <w:rsid w:val="00922591"/>
    <w:rsid w:val="009255EB"/>
    <w:rsid w:val="00932852"/>
    <w:rsid w:val="009340CB"/>
    <w:rsid w:val="009376DC"/>
    <w:rsid w:val="009429D8"/>
    <w:rsid w:val="009509A6"/>
    <w:rsid w:val="00972F24"/>
    <w:rsid w:val="00980649"/>
    <w:rsid w:val="009871FC"/>
    <w:rsid w:val="00990690"/>
    <w:rsid w:val="009A3588"/>
    <w:rsid w:val="009A5B85"/>
    <w:rsid w:val="009C104D"/>
    <w:rsid w:val="009E4993"/>
    <w:rsid w:val="009F643B"/>
    <w:rsid w:val="00A04DE0"/>
    <w:rsid w:val="00A20B9D"/>
    <w:rsid w:val="00A2242F"/>
    <w:rsid w:val="00A33304"/>
    <w:rsid w:val="00A47914"/>
    <w:rsid w:val="00A53C79"/>
    <w:rsid w:val="00A55A58"/>
    <w:rsid w:val="00A57642"/>
    <w:rsid w:val="00A750A2"/>
    <w:rsid w:val="00A773C3"/>
    <w:rsid w:val="00A9291C"/>
    <w:rsid w:val="00A92CC5"/>
    <w:rsid w:val="00AA5BE8"/>
    <w:rsid w:val="00AA5DFC"/>
    <w:rsid w:val="00AA6ADF"/>
    <w:rsid w:val="00AC0F7A"/>
    <w:rsid w:val="00AD1161"/>
    <w:rsid w:val="00B40BED"/>
    <w:rsid w:val="00B60E47"/>
    <w:rsid w:val="00B71C90"/>
    <w:rsid w:val="00B743D0"/>
    <w:rsid w:val="00BB30B8"/>
    <w:rsid w:val="00BD6699"/>
    <w:rsid w:val="00BD75FD"/>
    <w:rsid w:val="00BE78E7"/>
    <w:rsid w:val="00BF4A2F"/>
    <w:rsid w:val="00BF58E4"/>
    <w:rsid w:val="00C40B17"/>
    <w:rsid w:val="00C45527"/>
    <w:rsid w:val="00C501C5"/>
    <w:rsid w:val="00C66E37"/>
    <w:rsid w:val="00C7684E"/>
    <w:rsid w:val="00C82EA6"/>
    <w:rsid w:val="00C96CD7"/>
    <w:rsid w:val="00CA085C"/>
    <w:rsid w:val="00CB0A3C"/>
    <w:rsid w:val="00CB118E"/>
    <w:rsid w:val="00CB44FB"/>
    <w:rsid w:val="00CC05C4"/>
    <w:rsid w:val="00CD237A"/>
    <w:rsid w:val="00CD78D3"/>
    <w:rsid w:val="00CD7D46"/>
    <w:rsid w:val="00D005A8"/>
    <w:rsid w:val="00D16C1B"/>
    <w:rsid w:val="00D17D89"/>
    <w:rsid w:val="00D266A6"/>
    <w:rsid w:val="00D52B7F"/>
    <w:rsid w:val="00D5763C"/>
    <w:rsid w:val="00D57899"/>
    <w:rsid w:val="00D772E6"/>
    <w:rsid w:val="00D97E9D"/>
    <w:rsid w:val="00DA66C4"/>
    <w:rsid w:val="00DB314C"/>
    <w:rsid w:val="00DB4033"/>
    <w:rsid w:val="00DB41DE"/>
    <w:rsid w:val="00DC2C8C"/>
    <w:rsid w:val="00DC3FBA"/>
    <w:rsid w:val="00DD322D"/>
    <w:rsid w:val="00DE0A14"/>
    <w:rsid w:val="00E028D4"/>
    <w:rsid w:val="00E04C47"/>
    <w:rsid w:val="00E501AD"/>
    <w:rsid w:val="00E60EDF"/>
    <w:rsid w:val="00E71D0D"/>
    <w:rsid w:val="00E81329"/>
    <w:rsid w:val="00EB3174"/>
    <w:rsid w:val="00EF678A"/>
    <w:rsid w:val="00F0211E"/>
    <w:rsid w:val="00F37690"/>
    <w:rsid w:val="00F52373"/>
    <w:rsid w:val="00F57EB4"/>
    <w:rsid w:val="00F7589C"/>
    <w:rsid w:val="00F856DF"/>
    <w:rsid w:val="00FA5F87"/>
    <w:rsid w:val="00FD175B"/>
    <w:rsid w:val="00FD2C7C"/>
    <w:rsid w:val="00FE1C72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B808"/>
  <w15:docId w15:val="{A47506A4-2ECD-0C46-ACBB-A784B5C6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oxon.gov.uk/ccm/support/Main.jsp?MODULE=ApplicationDetails&amp;REF=P20/S2824/H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uthoxon.gov.uk/ccm/support/Main.jsp?MODULE=ApplicationDetails&amp;REF=P20/S2227/FU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oxon.gov.uk/ccm/support/Main.jsp?MODULE=ApplicationDetails&amp;REF=P20/S1521/H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uthoxon.gov.uk/ccm/support/Main.jsp?MODULE=ApplicationDetails&amp;REF=P19/S3140/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oxon.gov.uk/ccm/support/Main.jsp?MODULE=ApplicationDetails&amp;REF=P20/S0861/L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Jessop</dc:creator>
  <cp:lastModifiedBy>Michael Holland</cp:lastModifiedBy>
  <cp:revision>2</cp:revision>
  <cp:lastPrinted>2020-09-10T18:28:00Z</cp:lastPrinted>
  <dcterms:created xsi:type="dcterms:W3CDTF">2020-09-28T17:13:00Z</dcterms:created>
  <dcterms:modified xsi:type="dcterms:W3CDTF">2020-09-28T17:13:00Z</dcterms:modified>
</cp:coreProperties>
</file>