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137C1393"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FD2C7C" w:rsidRPr="00C679A2">
        <w:rPr>
          <w:rFonts w:asciiTheme="majorHAnsi" w:hAnsiTheme="majorHAnsi" w:cstheme="majorHAnsi"/>
          <w:color w:val="000000"/>
        </w:rPr>
        <w:t xml:space="preserve"> </w:t>
      </w:r>
      <w:r w:rsidR="008B1609" w:rsidRPr="00C679A2">
        <w:rPr>
          <w:rFonts w:asciiTheme="majorHAnsi" w:hAnsiTheme="majorHAnsi" w:cstheme="majorHAnsi"/>
          <w:color w:val="000000"/>
        </w:rPr>
        <w:t xml:space="preserve">Chair Liz </w:t>
      </w:r>
      <w:proofErr w:type="spellStart"/>
      <w:r w:rsidR="008B1609" w:rsidRPr="00C679A2">
        <w:rPr>
          <w:rFonts w:asciiTheme="majorHAnsi" w:hAnsiTheme="majorHAnsi" w:cstheme="majorHAnsi"/>
          <w:color w:val="000000"/>
        </w:rPr>
        <w:t>Collas</w:t>
      </w:r>
      <w:proofErr w:type="spellEnd"/>
      <w:r w:rsidR="00A377B5">
        <w:rPr>
          <w:rFonts w:asciiTheme="majorHAnsi" w:hAnsiTheme="majorHAnsi" w:cstheme="majorHAnsi"/>
          <w:color w:val="000000"/>
        </w:rPr>
        <w:t xml:space="preserve"> (LC) </w:t>
      </w:r>
      <w:r w:rsidR="00F350B6" w:rsidRPr="00C679A2">
        <w:rPr>
          <w:rFonts w:asciiTheme="majorHAnsi" w:hAnsiTheme="majorHAnsi" w:cstheme="majorHAnsi"/>
          <w:color w:val="000000"/>
        </w:rPr>
        <w:t>Martin Wise</w:t>
      </w:r>
      <w:r w:rsidR="00A96096" w:rsidRPr="00C679A2">
        <w:rPr>
          <w:rFonts w:asciiTheme="majorHAnsi" w:hAnsiTheme="majorHAnsi" w:cstheme="majorHAnsi"/>
          <w:color w:val="000000"/>
        </w:rPr>
        <w:t xml:space="preserve"> (MW</w:t>
      </w:r>
      <w:r w:rsidR="00DC4EC8" w:rsidRPr="00C679A2">
        <w:rPr>
          <w:rFonts w:asciiTheme="majorHAnsi" w:hAnsiTheme="majorHAnsi" w:cstheme="majorHAnsi"/>
          <w:color w:val="000000"/>
        </w:rPr>
        <w:t xml:space="preserve">)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A377B5">
        <w:rPr>
          <w:rFonts w:asciiTheme="majorHAnsi" w:hAnsiTheme="majorHAnsi" w:cstheme="majorHAnsi"/>
          <w:color w:val="000000"/>
        </w:rPr>
        <w:t xml:space="preserve">(HD) </w:t>
      </w:r>
      <w:r w:rsidR="004926F8">
        <w:rPr>
          <w:rFonts w:asciiTheme="majorHAnsi" w:hAnsiTheme="majorHAnsi" w:cstheme="majorHAnsi"/>
          <w:color w:val="000000"/>
        </w:rPr>
        <w:t xml:space="preserve">Peter </w:t>
      </w:r>
      <w:proofErr w:type="spellStart"/>
      <w:r w:rsidR="004926F8">
        <w:rPr>
          <w:rFonts w:asciiTheme="majorHAnsi" w:hAnsiTheme="majorHAnsi" w:cstheme="majorHAnsi"/>
          <w:color w:val="000000"/>
        </w:rPr>
        <w:t>Dragonetti</w:t>
      </w:r>
      <w:proofErr w:type="spellEnd"/>
      <w:r w:rsidR="004926F8">
        <w:rPr>
          <w:rFonts w:asciiTheme="majorHAnsi" w:hAnsiTheme="majorHAnsi" w:cstheme="majorHAnsi"/>
          <w:color w:val="000000"/>
        </w:rPr>
        <w:t xml:space="preserve"> </w:t>
      </w:r>
    </w:p>
    <w:p w14:paraId="10E07DE0" w14:textId="0B2D12E3" w:rsidR="00A377B5" w:rsidRPr="00A377B5" w:rsidRDefault="001A0CEE" w:rsidP="00A377B5">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4926F8">
        <w:rPr>
          <w:rFonts w:asciiTheme="majorHAnsi" w:hAnsiTheme="majorHAnsi" w:cstheme="majorHAnsi"/>
          <w:color w:val="000000"/>
        </w:rPr>
        <w:t xml:space="preserve">) ( </w:t>
      </w:r>
      <w:r w:rsidR="00207187" w:rsidRPr="00C679A2">
        <w:rPr>
          <w:rFonts w:asciiTheme="majorHAnsi" w:hAnsiTheme="majorHAnsi" w:cstheme="majorHAnsi"/>
          <w:color w:val="000000"/>
        </w:rPr>
        <w:t xml:space="preserve">Clerk ) </w:t>
      </w:r>
    </w:p>
    <w:p w14:paraId="28C4FCF0" w14:textId="0F49B9D8" w:rsidR="00BC1BDA" w:rsidRPr="00C679A2" w:rsidRDefault="00BC1BDA" w:rsidP="005D7846">
      <w:pPr>
        <w:shd w:val="clear" w:color="auto" w:fill="FFFFFF"/>
        <w:rPr>
          <w:rFonts w:asciiTheme="majorHAnsi" w:hAnsiTheme="majorHAnsi" w:cstheme="majorHAnsi"/>
          <w:color w:val="212529"/>
        </w:rPr>
      </w:pPr>
    </w:p>
    <w:p w14:paraId="301C5B28" w14:textId="7AC08D80" w:rsidR="00FA7C94" w:rsidRPr="0030121B"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w:t>
      </w:r>
      <w:r w:rsidR="005A3478">
        <w:rPr>
          <w:rFonts w:asciiTheme="majorHAnsi" w:hAnsiTheme="majorHAnsi" w:cstheme="majorHAnsi"/>
          <w:color w:val="000000"/>
        </w:rPr>
        <w:t>None</w:t>
      </w:r>
    </w:p>
    <w:p w14:paraId="1B8D59A4" w14:textId="1AF51114" w:rsidR="00BC1BDA" w:rsidRPr="00C679A2"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Pr="00C679A2">
        <w:rPr>
          <w:rFonts w:asciiTheme="majorHAnsi" w:hAnsiTheme="majorHAnsi" w:cstheme="majorHAnsi"/>
          <w:color w:val="000000"/>
        </w:rPr>
        <w:t xml:space="preserve"> </w:t>
      </w:r>
      <w:r w:rsidR="00575C13">
        <w:t>None</w:t>
      </w:r>
    </w:p>
    <w:p w14:paraId="6A899E0A" w14:textId="07ACCE59" w:rsidR="00A377B5" w:rsidRPr="009D47B4" w:rsidRDefault="005D7846">
      <w:pPr>
        <w:numPr>
          <w:ilvl w:val="0"/>
          <w:numId w:val="1"/>
        </w:numPr>
        <w:shd w:val="clear" w:color="auto" w:fill="FFFFFF"/>
        <w:ind w:right="283"/>
        <w:rPr>
          <w:rFonts w:asciiTheme="majorHAnsi" w:hAnsiTheme="majorHAnsi" w:cstheme="majorHAnsi"/>
        </w:rPr>
      </w:pPr>
      <w:r w:rsidRPr="00C679A2">
        <w:rPr>
          <w:rFonts w:asciiTheme="majorHAnsi" w:hAnsiTheme="majorHAnsi" w:cstheme="majorHAnsi"/>
          <w:b/>
          <w:bCs/>
        </w:rPr>
        <w:t>Public Forum</w:t>
      </w:r>
      <w:r w:rsidR="00575C13">
        <w:rPr>
          <w:rFonts w:asciiTheme="majorHAnsi" w:hAnsiTheme="majorHAnsi" w:cstheme="majorHAnsi"/>
        </w:rPr>
        <w:t xml:space="preserve">.  </w:t>
      </w:r>
    </w:p>
    <w:p w14:paraId="20318CC0" w14:textId="49EC1202" w:rsidR="00AD0001"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AF3795">
        <w:rPr>
          <w:rFonts w:asciiTheme="majorHAnsi" w:hAnsiTheme="majorHAnsi" w:cstheme="majorHAnsi"/>
        </w:rPr>
        <w:t>November 8th</w:t>
      </w:r>
      <w:r w:rsidR="0030121B">
        <w:rPr>
          <w:rFonts w:asciiTheme="majorHAnsi" w:hAnsiTheme="majorHAnsi" w:cstheme="majorHAnsi"/>
        </w:rPr>
        <w:t xml:space="preserve"> </w:t>
      </w:r>
      <w:r w:rsidRPr="00C679A2">
        <w:rPr>
          <w:rFonts w:asciiTheme="majorHAnsi" w:hAnsiTheme="majorHAnsi" w:cstheme="majorHAnsi"/>
          <w:bCs/>
        </w:rPr>
        <w:t xml:space="preserve">2022.  </w:t>
      </w:r>
      <w:r w:rsidR="005F2CAC">
        <w:rPr>
          <w:rFonts w:asciiTheme="majorHAnsi" w:hAnsiTheme="majorHAnsi" w:cstheme="majorHAnsi"/>
          <w:bCs/>
        </w:rPr>
        <w:t>Approved.</w:t>
      </w:r>
    </w:p>
    <w:p w14:paraId="5A0B40DF" w14:textId="386B5C33"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w:t>
      </w:r>
      <w:r w:rsidR="00FA7C94">
        <w:rPr>
          <w:rFonts w:asciiTheme="majorHAnsi" w:hAnsiTheme="majorHAnsi" w:cstheme="majorHAnsi"/>
        </w:rPr>
        <w:t>None.</w:t>
      </w:r>
    </w:p>
    <w:p w14:paraId="7CC48A18" w14:textId="32FC1D4D"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411F53">
        <w:rPr>
          <w:rFonts w:asciiTheme="majorHAnsi" w:hAnsiTheme="majorHAnsi" w:cstheme="majorHAnsi"/>
        </w:rPr>
        <w:t xml:space="preserve">Cllr Taz Moghul has formally resigned from the parish Council due to pressure from other commitments. Thanks were expressed for all his hard work especially on the new IT and it was decided to ask him to remain in an advisory role for the new IT System. The Department of Transport Inquiry </w:t>
      </w:r>
      <w:r w:rsidR="00496309">
        <w:rPr>
          <w:rFonts w:asciiTheme="majorHAnsi" w:hAnsiTheme="majorHAnsi" w:cstheme="majorHAnsi"/>
        </w:rPr>
        <w:t xml:space="preserve">regarding the expansion of HGV licenced activity for Hazell and Jeffries has been cancelled. </w:t>
      </w:r>
    </w:p>
    <w:p w14:paraId="5389C3E8" w14:textId="2D2EFD7C" w:rsidR="00411F53" w:rsidRPr="00EB0754" w:rsidRDefault="00F739D6" w:rsidP="00411F53">
      <w:pPr>
        <w:pStyle w:val="ListParagraph"/>
        <w:numPr>
          <w:ilvl w:val="0"/>
          <w:numId w:val="1"/>
        </w:numPr>
        <w:rPr>
          <w:rFonts w:asciiTheme="majorHAnsi" w:hAnsiTheme="majorHAnsi" w:cstheme="majorHAnsi"/>
        </w:rPr>
      </w:pPr>
      <w:r w:rsidRPr="00C679A2">
        <w:rPr>
          <w:rFonts w:asciiTheme="majorHAnsi" w:hAnsiTheme="majorHAnsi" w:cstheme="majorHAnsi"/>
          <w:b/>
          <w:bCs/>
        </w:rPr>
        <w:t xml:space="preserve">District Councillors </w:t>
      </w:r>
      <w:r w:rsidR="00496309">
        <w:rPr>
          <w:rFonts w:asciiTheme="majorHAnsi" w:hAnsiTheme="majorHAnsi" w:cstheme="majorHAnsi"/>
          <w:b/>
          <w:bCs/>
        </w:rPr>
        <w:t xml:space="preserve">and County Councillors </w:t>
      </w:r>
      <w:r w:rsidRPr="00C679A2">
        <w:rPr>
          <w:rFonts w:asciiTheme="majorHAnsi" w:hAnsiTheme="majorHAnsi" w:cstheme="majorHAnsi"/>
          <w:b/>
          <w:bCs/>
        </w:rPr>
        <w:t>Report</w:t>
      </w:r>
      <w:r w:rsidR="00A377B5">
        <w:rPr>
          <w:rFonts w:asciiTheme="majorHAnsi" w:hAnsiTheme="majorHAnsi" w:cstheme="majorHAnsi"/>
          <w:b/>
          <w:bCs/>
        </w:rPr>
        <w:t xml:space="preserve">. </w:t>
      </w:r>
      <w:r w:rsidR="00A377B5">
        <w:rPr>
          <w:rFonts w:asciiTheme="majorHAnsi" w:hAnsiTheme="majorHAnsi" w:cstheme="majorHAnsi"/>
        </w:rPr>
        <w:t>C</w:t>
      </w:r>
      <w:r w:rsidR="00703F68" w:rsidRPr="00C679A2">
        <w:rPr>
          <w:rFonts w:asciiTheme="majorHAnsi" w:hAnsiTheme="majorHAnsi" w:cstheme="majorHAnsi"/>
        </w:rPr>
        <w:t>i</w:t>
      </w:r>
      <w:r w:rsidR="001C091F">
        <w:rPr>
          <w:rFonts w:asciiTheme="majorHAnsi" w:hAnsiTheme="majorHAnsi" w:cstheme="majorHAnsi"/>
        </w:rPr>
        <w:t>rculated and approved with thanks.</w:t>
      </w:r>
    </w:p>
    <w:p w14:paraId="56735E81" w14:textId="188B16E7" w:rsidR="00F739D6" w:rsidRPr="00A377B5"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367CD063" w14:textId="5C52F379" w:rsidR="00DE68F9" w:rsidRDefault="00F739D6">
      <w:pPr>
        <w:numPr>
          <w:ilvl w:val="0"/>
          <w:numId w:val="3"/>
        </w:numPr>
        <w:ind w:right="-30"/>
        <w:jc w:val="both"/>
        <w:rPr>
          <w:rFonts w:ascii="Calibri" w:hAnsi="Calibri" w:cs="Calibri"/>
        </w:rPr>
      </w:pPr>
      <w:r w:rsidRPr="005F2CAC">
        <w:rPr>
          <w:rFonts w:ascii="Calibri" w:hAnsi="Calibri" w:cs="Calibri"/>
          <w:b/>
          <w:bCs/>
        </w:rPr>
        <w:t>Status on Traffic Management Initiatives.</w:t>
      </w:r>
      <w:r w:rsidRPr="00206E6C">
        <w:rPr>
          <w:rFonts w:ascii="Calibri" w:hAnsi="Calibri" w:cs="Calibri"/>
        </w:rPr>
        <w:t xml:space="preserve"> Cllr Holland</w:t>
      </w:r>
      <w:r w:rsidR="00703F68" w:rsidRPr="00206E6C">
        <w:rPr>
          <w:rFonts w:ascii="Calibri" w:hAnsi="Calibri" w:cs="Calibri"/>
        </w:rPr>
        <w:t xml:space="preserve"> </w:t>
      </w:r>
      <w:r w:rsidR="00DE68F9" w:rsidRPr="00206E6C">
        <w:rPr>
          <w:rFonts w:ascii="Calibri" w:hAnsi="Calibri" w:cs="Calibri"/>
        </w:rPr>
        <w:t xml:space="preserve">reported that </w:t>
      </w:r>
      <w:r w:rsidR="00496309">
        <w:rPr>
          <w:rFonts w:ascii="Calibri" w:hAnsi="Calibri" w:cs="Calibri"/>
        </w:rPr>
        <w:t>we are waiting for speed check.</w:t>
      </w:r>
    </w:p>
    <w:p w14:paraId="75535DD8" w14:textId="67D16EE5" w:rsidR="001F7460" w:rsidRPr="00206E6C" w:rsidRDefault="001F7460" w:rsidP="001F7460">
      <w:pPr>
        <w:ind w:left="720" w:right="-30"/>
        <w:jc w:val="both"/>
        <w:rPr>
          <w:rFonts w:ascii="Calibri" w:hAnsi="Calibri" w:cs="Calibri"/>
        </w:rPr>
      </w:pPr>
      <w:r w:rsidRPr="001F7460">
        <w:rPr>
          <w:rFonts w:ascii="Calibri" w:hAnsi="Calibri" w:cs="Calibri"/>
        </w:rPr>
        <w:t>The scheme is supported by Cllr Diana xx from Whitchurch on Thames.</w:t>
      </w:r>
      <w:r>
        <w:rPr>
          <w:rFonts w:ascii="Calibri" w:hAnsi="Calibri" w:cs="Calibri"/>
        </w:rPr>
        <w:t xml:space="preserve"> MW reported that </w:t>
      </w:r>
      <w:proofErr w:type="spellStart"/>
      <w:r>
        <w:rPr>
          <w:rFonts w:ascii="Calibri" w:hAnsi="Calibri" w:cs="Calibri"/>
        </w:rPr>
        <w:t>Speedwatch</w:t>
      </w:r>
      <w:proofErr w:type="spellEnd"/>
      <w:r>
        <w:rPr>
          <w:rFonts w:ascii="Calibri" w:hAnsi="Calibri" w:cs="Calibri"/>
        </w:rPr>
        <w:t xml:space="preserve"> Volunteers have been operating on the B471 recently and thanks were noted.</w:t>
      </w:r>
    </w:p>
    <w:p w14:paraId="43788363" w14:textId="77777777" w:rsidR="00D56B31" w:rsidRPr="00D56B31" w:rsidRDefault="00496309" w:rsidP="00D56B31">
      <w:pPr>
        <w:pStyle w:val="ListParagraph"/>
        <w:numPr>
          <w:ilvl w:val="0"/>
          <w:numId w:val="3"/>
        </w:numPr>
        <w:ind w:right="-1458"/>
        <w:jc w:val="both"/>
        <w:rPr>
          <w:rFonts w:asciiTheme="majorHAnsi" w:hAnsiTheme="majorHAnsi" w:cstheme="majorHAnsi"/>
          <w:b/>
          <w:bCs/>
        </w:rPr>
      </w:pPr>
      <w:r w:rsidRPr="00D56B31">
        <w:rPr>
          <w:b/>
          <w:bCs/>
        </w:rPr>
        <w:t xml:space="preserve">Drainage Issues across the Parish. </w:t>
      </w:r>
      <w:r w:rsidR="00D56B31" w:rsidRPr="00D56B31">
        <w:t>After discussion</w:t>
      </w:r>
      <w:r w:rsidR="00D56B31">
        <w:t xml:space="preserve"> it was agreed to continue to report drainage issues</w:t>
      </w:r>
    </w:p>
    <w:p w14:paraId="0167FFBE" w14:textId="1D07136F" w:rsidR="00D56B31" w:rsidRDefault="00D56B31" w:rsidP="00D56B31">
      <w:pPr>
        <w:pStyle w:val="ListParagraph"/>
        <w:ind w:right="-1458"/>
        <w:jc w:val="both"/>
      </w:pPr>
      <w:r>
        <w:t xml:space="preserve"> via Fix My Street. </w:t>
      </w:r>
    </w:p>
    <w:p w14:paraId="6F348C8C" w14:textId="77777777" w:rsidR="00D56B31" w:rsidRPr="00D56B31" w:rsidRDefault="00D56B31" w:rsidP="00D56B31">
      <w:pPr>
        <w:pStyle w:val="ListParagraph"/>
        <w:numPr>
          <w:ilvl w:val="0"/>
          <w:numId w:val="3"/>
        </w:numPr>
        <w:ind w:right="-1458"/>
        <w:jc w:val="both"/>
        <w:rPr>
          <w:rFonts w:asciiTheme="majorHAnsi" w:hAnsiTheme="majorHAnsi" w:cstheme="majorHAnsi"/>
          <w:b/>
          <w:bCs/>
        </w:rPr>
      </w:pPr>
      <w:r>
        <w:rPr>
          <w:rFonts w:asciiTheme="majorHAnsi" w:hAnsiTheme="majorHAnsi" w:cstheme="majorHAnsi"/>
          <w:b/>
          <w:bCs/>
        </w:rPr>
        <w:t xml:space="preserve">The Precept 2023/4. </w:t>
      </w:r>
      <w:r w:rsidRPr="00D56B31">
        <w:rPr>
          <w:rFonts w:asciiTheme="majorHAnsi" w:hAnsiTheme="majorHAnsi" w:cstheme="majorHAnsi"/>
        </w:rPr>
        <w:t>A</w:t>
      </w:r>
      <w:r>
        <w:rPr>
          <w:rFonts w:asciiTheme="majorHAnsi" w:hAnsiTheme="majorHAnsi" w:cstheme="majorHAnsi"/>
        </w:rPr>
        <w:t>fter discussion a vote was taken to decide whether to decrease the precept for</w:t>
      </w:r>
    </w:p>
    <w:p w14:paraId="4E7C0FCD" w14:textId="1899B8CB" w:rsidR="00D56B31" w:rsidRPr="00D56B31" w:rsidRDefault="00D56B31" w:rsidP="00D56B31">
      <w:pPr>
        <w:pStyle w:val="ListParagraph"/>
        <w:ind w:right="-1458"/>
        <w:jc w:val="both"/>
        <w:rPr>
          <w:rFonts w:asciiTheme="majorHAnsi" w:hAnsiTheme="majorHAnsi" w:cstheme="majorHAnsi"/>
        </w:rPr>
      </w:pPr>
      <w:r>
        <w:rPr>
          <w:rFonts w:asciiTheme="majorHAnsi" w:hAnsiTheme="majorHAnsi" w:cstheme="majorHAnsi"/>
        </w:rPr>
        <w:t xml:space="preserve"> 2023/2024.</w:t>
      </w:r>
      <w:r>
        <w:rPr>
          <w:rFonts w:asciiTheme="majorHAnsi" w:hAnsiTheme="majorHAnsi" w:cstheme="majorHAnsi"/>
          <w:b/>
          <w:bCs/>
        </w:rPr>
        <w:t xml:space="preserve"> </w:t>
      </w:r>
      <w:r w:rsidRPr="00D56B31">
        <w:rPr>
          <w:rFonts w:asciiTheme="majorHAnsi" w:hAnsiTheme="majorHAnsi" w:cstheme="majorHAnsi"/>
        </w:rPr>
        <w:t xml:space="preserve">The vote was undecided at 3 votes to 3. It was agreed to draw up </w:t>
      </w:r>
      <w:r w:rsidR="001F7460">
        <w:rPr>
          <w:rFonts w:asciiTheme="majorHAnsi" w:hAnsiTheme="majorHAnsi" w:cstheme="majorHAnsi"/>
        </w:rPr>
        <w:t>further</w:t>
      </w:r>
      <w:r w:rsidRPr="00D56B31">
        <w:rPr>
          <w:rFonts w:asciiTheme="majorHAnsi" w:hAnsiTheme="majorHAnsi" w:cstheme="majorHAnsi"/>
        </w:rPr>
        <w:t xml:space="preserve"> details to</w:t>
      </w:r>
    </w:p>
    <w:p w14:paraId="33813C6D" w14:textId="5E5DD926" w:rsidR="00D56B31" w:rsidRPr="00D56B31" w:rsidRDefault="00D56B31" w:rsidP="00D56B31">
      <w:pPr>
        <w:pStyle w:val="ListParagraph"/>
        <w:ind w:right="-1458"/>
        <w:jc w:val="both"/>
        <w:rPr>
          <w:rFonts w:asciiTheme="majorHAnsi" w:hAnsiTheme="majorHAnsi" w:cstheme="majorHAnsi"/>
        </w:rPr>
      </w:pPr>
      <w:r w:rsidRPr="00D56B31">
        <w:rPr>
          <w:rFonts w:asciiTheme="majorHAnsi" w:hAnsiTheme="majorHAnsi" w:cstheme="majorHAnsi"/>
        </w:rPr>
        <w:t xml:space="preserve"> be collated before the next meeting when another vote would be taken in January. </w:t>
      </w:r>
    </w:p>
    <w:p w14:paraId="783767A6" w14:textId="43F15999" w:rsidR="00F739D6" w:rsidRPr="00496309" w:rsidRDefault="00F739D6" w:rsidP="00350BE3">
      <w:pPr>
        <w:numPr>
          <w:ilvl w:val="0"/>
          <w:numId w:val="1"/>
        </w:numPr>
        <w:ind w:right="-1458"/>
        <w:jc w:val="both"/>
        <w:rPr>
          <w:rFonts w:asciiTheme="majorHAnsi" w:hAnsiTheme="majorHAnsi" w:cstheme="majorHAnsi"/>
          <w:b/>
          <w:bCs/>
        </w:rPr>
      </w:pPr>
      <w:r w:rsidRPr="00496309">
        <w:rPr>
          <w:rFonts w:asciiTheme="majorHAnsi" w:hAnsiTheme="majorHAnsi" w:cstheme="majorHAnsi"/>
          <w:b/>
          <w:bCs/>
        </w:rPr>
        <w:t>Governance matters</w:t>
      </w:r>
      <w:r w:rsidR="00D56B31">
        <w:rPr>
          <w:rFonts w:asciiTheme="majorHAnsi" w:hAnsiTheme="majorHAnsi" w:cstheme="majorHAnsi"/>
          <w:b/>
          <w:bCs/>
        </w:rPr>
        <w:t>.</w:t>
      </w:r>
    </w:p>
    <w:p w14:paraId="422E86A1" w14:textId="69EA1208" w:rsidR="00D56B31" w:rsidRDefault="0030121B" w:rsidP="001F7460">
      <w:pPr>
        <w:pStyle w:val="ListParagraph"/>
        <w:numPr>
          <w:ilvl w:val="0"/>
          <w:numId w:val="3"/>
        </w:numPr>
        <w:ind w:right="-30"/>
        <w:jc w:val="both"/>
        <w:rPr>
          <w:rFonts w:asciiTheme="majorHAnsi" w:hAnsiTheme="majorHAnsi" w:cstheme="majorHAnsi"/>
        </w:rPr>
      </w:pPr>
      <w:r w:rsidRPr="001F7460">
        <w:rPr>
          <w:rFonts w:asciiTheme="majorHAnsi" w:hAnsiTheme="majorHAnsi" w:cstheme="majorHAnsi"/>
        </w:rPr>
        <w:t xml:space="preserve">The </w:t>
      </w:r>
      <w:r w:rsidR="00286EAE" w:rsidRPr="001F7460">
        <w:rPr>
          <w:rFonts w:asciiTheme="majorHAnsi" w:hAnsiTheme="majorHAnsi" w:cstheme="majorHAnsi"/>
        </w:rPr>
        <w:t xml:space="preserve">Finance </w:t>
      </w:r>
      <w:r w:rsidR="00DE68F9" w:rsidRPr="001F7460">
        <w:rPr>
          <w:rFonts w:asciiTheme="majorHAnsi" w:hAnsiTheme="majorHAnsi" w:cstheme="majorHAnsi"/>
        </w:rPr>
        <w:t>R</w:t>
      </w:r>
      <w:r w:rsidRPr="001F7460">
        <w:rPr>
          <w:rFonts w:asciiTheme="majorHAnsi" w:hAnsiTheme="majorHAnsi" w:cstheme="majorHAnsi"/>
        </w:rPr>
        <w:t>eport a</w:t>
      </w:r>
      <w:r w:rsidR="00286EAE" w:rsidRPr="001F7460">
        <w:rPr>
          <w:rFonts w:asciiTheme="majorHAnsi" w:hAnsiTheme="majorHAnsi" w:cstheme="majorHAnsi"/>
        </w:rPr>
        <w:t xml:space="preserve">nd Bank </w:t>
      </w:r>
      <w:r w:rsidR="00D93CA7" w:rsidRPr="001F7460">
        <w:rPr>
          <w:rFonts w:asciiTheme="majorHAnsi" w:hAnsiTheme="majorHAnsi" w:cstheme="majorHAnsi"/>
        </w:rPr>
        <w:t>sta</w:t>
      </w:r>
      <w:r w:rsidR="001C091F" w:rsidRPr="001F7460">
        <w:rPr>
          <w:rFonts w:asciiTheme="majorHAnsi" w:hAnsiTheme="majorHAnsi" w:cstheme="majorHAnsi"/>
        </w:rPr>
        <w:t>tement</w:t>
      </w:r>
      <w:r w:rsidR="001F7460" w:rsidRPr="001F7460">
        <w:rPr>
          <w:rFonts w:asciiTheme="majorHAnsi" w:hAnsiTheme="majorHAnsi" w:cstheme="majorHAnsi"/>
        </w:rPr>
        <w:t xml:space="preserve"> for November</w:t>
      </w:r>
      <w:r w:rsidR="00286EAE" w:rsidRPr="001F7460">
        <w:rPr>
          <w:rFonts w:asciiTheme="majorHAnsi" w:hAnsiTheme="majorHAnsi" w:cstheme="majorHAnsi"/>
        </w:rPr>
        <w:t xml:space="preserve"> was </w:t>
      </w:r>
      <w:r w:rsidR="00DE68F9" w:rsidRPr="001F7460">
        <w:rPr>
          <w:rFonts w:asciiTheme="majorHAnsi" w:hAnsiTheme="majorHAnsi" w:cstheme="majorHAnsi"/>
        </w:rPr>
        <w:t xml:space="preserve">circulated, </w:t>
      </w:r>
      <w:r w:rsidR="00286EAE" w:rsidRPr="001F7460">
        <w:rPr>
          <w:rFonts w:asciiTheme="majorHAnsi" w:hAnsiTheme="majorHAnsi" w:cstheme="majorHAnsi"/>
        </w:rPr>
        <w:t>reviewed and approved</w:t>
      </w:r>
      <w:r w:rsidR="001C091F" w:rsidRPr="001F7460">
        <w:rPr>
          <w:rFonts w:asciiTheme="majorHAnsi" w:hAnsiTheme="majorHAnsi" w:cstheme="majorHAnsi"/>
        </w:rPr>
        <w:t xml:space="preserve">. </w:t>
      </w:r>
    </w:p>
    <w:p w14:paraId="53C2A7AE" w14:textId="737A4E4C" w:rsidR="001F7460" w:rsidRPr="001F7460" w:rsidRDefault="001F7460" w:rsidP="001F7460">
      <w:pPr>
        <w:pStyle w:val="ListParagraph"/>
        <w:numPr>
          <w:ilvl w:val="0"/>
          <w:numId w:val="3"/>
        </w:numPr>
        <w:ind w:right="-30"/>
        <w:jc w:val="both"/>
        <w:rPr>
          <w:rFonts w:asciiTheme="majorHAnsi" w:hAnsiTheme="majorHAnsi" w:cstheme="majorHAnsi"/>
        </w:rPr>
      </w:pPr>
      <w:r>
        <w:rPr>
          <w:rFonts w:asciiTheme="majorHAnsi" w:hAnsiTheme="majorHAnsi" w:cstheme="majorHAnsi"/>
        </w:rPr>
        <w:t xml:space="preserve">Register </w:t>
      </w:r>
      <w:r w:rsidR="005B34E5">
        <w:rPr>
          <w:rFonts w:asciiTheme="majorHAnsi" w:hAnsiTheme="majorHAnsi" w:cstheme="majorHAnsi"/>
        </w:rPr>
        <w:t>of Interests. It was noted that most Cllrs have returned forms to SODC.</w:t>
      </w:r>
    </w:p>
    <w:p w14:paraId="34408057" w14:textId="407ACD9B" w:rsidR="00F739D6" w:rsidRPr="00D56B31" w:rsidRDefault="00F739D6" w:rsidP="00D56B31">
      <w:pPr>
        <w:pStyle w:val="ListParagraph"/>
        <w:numPr>
          <w:ilvl w:val="0"/>
          <w:numId w:val="1"/>
        </w:numPr>
        <w:ind w:right="-30"/>
        <w:jc w:val="both"/>
        <w:rPr>
          <w:rFonts w:asciiTheme="majorHAnsi" w:hAnsiTheme="majorHAnsi" w:cstheme="majorHAnsi"/>
          <w:b/>
          <w:bCs/>
        </w:rPr>
      </w:pPr>
      <w:r w:rsidRPr="00D56B31">
        <w:rPr>
          <w:rFonts w:asciiTheme="majorHAnsi" w:hAnsiTheme="majorHAnsi" w:cstheme="majorHAnsi"/>
          <w:b/>
          <w:bCs/>
        </w:rPr>
        <w:t>Maintenance.</w:t>
      </w:r>
    </w:p>
    <w:p w14:paraId="404C64DB" w14:textId="361AA150" w:rsidR="005F2CAC" w:rsidRDefault="00F739D6">
      <w:pPr>
        <w:numPr>
          <w:ilvl w:val="0"/>
          <w:numId w:val="5"/>
        </w:numPr>
        <w:ind w:right="-30"/>
        <w:jc w:val="both"/>
        <w:rPr>
          <w:rFonts w:asciiTheme="majorHAnsi" w:hAnsiTheme="majorHAnsi" w:cstheme="majorHAnsi"/>
        </w:rPr>
      </w:pPr>
      <w:r w:rsidRPr="001C091F">
        <w:rPr>
          <w:rFonts w:asciiTheme="majorHAnsi" w:hAnsiTheme="majorHAnsi" w:cstheme="majorHAnsi"/>
          <w:b/>
          <w:bCs/>
        </w:rPr>
        <w:t>Grass and Maintenance Contract</w:t>
      </w:r>
      <w:r w:rsidR="00B90122" w:rsidRPr="001C091F">
        <w:rPr>
          <w:rFonts w:asciiTheme="majorHAnsi" w:hAnsiTheme="majorHAnsi" w:cstheme="majorHAnsi"/>
          <w:b/>
          <w:bCs/>
        </w:rPr>
        <w:t>.</w:t>
      </w:r>
      <w:r w:rsidR="001938E8" w:rsidRPr="001C091F">
        <w:rPr>
          <w:rFonts w:asciiTheme="majorHAnsi" w:hAnsiTheme="majorHAnsi" w:cstheme="majorHAnsi"/>
        </w:rPr>
        <w:t xml:space="preserve"> </w:t>
      </w:r>
      <w:r w:rsidR="00D56B31">
        <w:rPr>
          <w:rFonts w:asciiTheme="majorHAnsi" w:hAnsiTheme="majorHAnsi" w:cstheme="majorHAnsi"/>
        </w:rPr>
        <w:t xml:space="preserve">The contract has been sent to A and W grounds for </w:t>
      </w:r>
      <w:r w:rsidR="001F7460">
        <w:rPr>
          <w:rFonts w:asciiTheme="majorHAnsi" w:hAnsiTheme="majorHAnsi" w:cstheme="majorHAnsi"/>
        </w:rPr>
        <w:t>s</w:t>
      </w:r>
      <w:r w:rsidR="00D56B31">
        <w:rPr>
          <w:rFonts w:asciiTheme="majorHAnsi" w:hAnsiTheme="majorHAnsi" w:cstheme="majorHAnsi"/>
        </w:rPr>
        <w:t>ignature</w:t>
      </w:r>
      <w:r w:rsidR="001F7460">
        <w:rPr>
          <w:rFonts w:asciiTheme="majorHAnsi" w:hAnsiTheme="majorHAnsi" w:cstheme="majorHAnsi"/>
        </w:rPr>
        <w:t>.</w:t>
      </w:r>
    </w:p>
    <w:p w14:paraId="36AB3C86" w14:textId="5F696216" w:rsidR="005B34E5" w:rsidRPr="005B34E5" w:rsidRDefault="005B34E5" w:rsidP="005B34E5">
      <w:pPr>
        <w:ind w:left="720" w:right="-30"/>
        <w:jc w:val="both"/>
        <w:rPr>
          <w:rFonts w:asciiTheme="majorHAnsi" w:hAnsiTheme="majorHAnsi" w:cstheme="majorHAnsi"/>
        </w:rPr>
      </w:pPr>
      <w:r w:rsidRPr="005B34E5">
        <w:rPr>
          <w:rFonts w:asciiTheme="majorHAnsi" w:hAnsiTheme="majorHAnsi" w:cstheme="majorHAnsi"/>
        </w:rPr>
        <w:t xml:space="preserve">The PCC are considering MW proposals for the continuing maintenance of the hedge between </w:t>
      </w:r>
    </w:p>
    <w:p w14:paraId="68E4DBDA" w14:textId="5DB5BFE0" w:rsidR="005B34E5" w:rsidRPr="005B34E5" w:rsidRDefault="005B34E5" w:rsidP="005B34E5">
      <w:pPr>
        <w:ind w:left="720" w:right="-30"/>
        <w:jc w:val="both"/>
        <w:rPr>
          <w:rFonts w:asciiTheme="majorHAnsi" w:hAnsiTheme="majorHAnsi" w:cstheme="majorHAnsi"/>
        </w:rPr>
      </w:pPr>
      <w:r w:rsidRPr="005B34E5">
        <w:rPr>
          <w:rFonts w:asciiTheme="majorHAnsi" w:hAnsiTheme="majorHAnsi" w:cstheme="majorHAnsi"/>
        </w:rPr>
        <w:t xml:space="preserve">the Recreation Ground and the Church/ graveyard. </w:t>
      </w:r>
    </w:p>
    <w:p w14:paraId="228D46CB" w14:textId="77777777" w:rsidR="00DE68F9" w:rsidRDefault="00EE1D4E">
      <w:pPr>
        <w:numPr>
          <w:ilvl w:val="0"/>
          <w:numId w:val="5"/>
        </w:numPr>
        <w:ind w:right="-30"/>
        <w:jc w:val="both"/>
        <w:rPr>
          <w:rFonts w:asciiTheme="majorHAnsi" w:hAnsiTheme="majorHAnsi" w:cstheme="majorHAnsi"/>
        </w:rPr>
      </w:pPr>
      <w:r w:rsidRPr="00DE68F9">
        <w:rPr>
          <w:rFonts w:asciiTheme="majorHAnsi" w:hAnsiTheme="majorHAnsi" w:cstheme="majorHAnsi"/>
          <w:b/>
          <w:bCs/>
        </w:rPr>
        <w:t>Footpaths and Rights of Way.</w:t>
      </w:r>
      <w:r w:rsidR="00A377B5" w:rsidRPr="0030121B">
        <w:rPr>
          <w:rFonts w:asciiTheme="majorHAnsi" w:hAnsiTheme="majorHAnsi" w:cstheme="majorHAnsi"/>
        </w:rPr>
        <w:t xml:space="preserve"> The footpath between Crays Pond and </w:t>
      </w:r>
      <w:proofErr w:type="spellStart"/>
      <w:r w:rsidR="00A377B5" w:rsidRPr="0030121B">
        <w:rPr>
          <w:rFonts w:asciiTheme="majorHAnsi" w:hAnsiTheme="majorHAnsi" w:cstheme="majorHAnsi"/>
        </w:rPr>
        <w:t>Shirvells</w:t>
      </w:r>
      <w:proofErr w:type="spellEnd"/>
      <w:r w:rsidR="00A377B5" w:rsidRPr="0030121B">
        <w:rPr>
          <w:rFonts w:asciiTheme="majorHAnsi" w:hAnsiTheme="majorHAnsi" w:cstheme="majorHAnsi"/>
        </w:rPr>
        <w:t xml:space="preserve"> Hill </w:t>
      </w:r>
      <w:r w:rsidR="00DE68F9">
        <w:rPr>
          <w:rFonts w:asciiTheme="majorHAnsi" w:hAnsiTheme="majorHAnsi" w:cstheme="majorHAnsi"/>
        </w:rPr>
        <w:t xml:space="preserve">was discussed. </w:t>
      </w:r>
    </w:p>
    <w:p w14:paraId="05E294B4" w14:textId="76FC4022" w:rsidR="00195574" w:rsidRPr="00EB0754" w:rsidRDefault="00EB0754" w:rsidP="00EB0754">
      <w:pPr>
        <w:ind w:right="-30"/>
        <w:jc w:val="both"/>
        <w:rPr>
          <w:rFonts w:asciiTheme="majorHAnsi" w:hAnsiTheme="majorHAnsi" w:cstheme="majorHAnsi"/>
        </w:rPr>
      </w:pPr>
      <w:r>
        <w:rPr>
          <w:rFonts w:asciiTheme="majorHAnsi" w:hAnsiTheme="majorHAnsi" w:cstheme="majorHAnsi"/>
        </w:rPr>
        <w:t xml:space="preserve">             </w:t>
      </w:r>
      <w:r w:rsidR="0030121B" w:rsidRPr="00EB0754">
        <w:rPr>
          <w:rFonts w:asciiTheme="majorHAnsi" w:hAnsiTheme="majorHAnsi" w:cstheme="majorHAnsi"/>
        </w:rPr>
        <w:t xml:space="preserve">Airband have </w:t>
      </w:r>
      <w:r w:rsidR="005B34E5" w:rsidRPr="00EB0754">
        <w:rPr>
          <w:rFonts w:asciiTheme="majorHAnsi" w:hAnsiTheme="majorHAnsi" w:cstheme="majorHAnsi"/>
        </w:rPr>
        <w:t>made an attempt to bank up the chamber cover to protect against trip hazard.</w:t>
      </w:r>
      <w:r w:rsidR="00195574" w:rsidRPr="00EB0754">
        <w:rPr>
          <w:rFonts w:asciiTheme="majorHAnsi" w:hAnsiTheme="majorHAnsi" w:cstheme="majorHAnsi"/>
        </w:rPr>
        <w:t xml:space="preserve"> </w:t>
      </w:r>
    </w:p>
    <w:p w14:paraId="1BE94787" w14:textId="0D7EE52E" w:rsidR="00FB0339" w:rsidRDefault="00FB0339" w:rsidP="00195574">
      <w:pPr>
        <w:pStyle w:val="ListParagraph"/>
        <w:ind w:right="-30"/>
        <w:jc w:val="both"/>
        <w:rPr>
          <w:rFonts w:asciiTheme="majorHAnsi" w:hAnsiTheme="majorHAnsi" w:cstheme="majorHAnsi"/>
        </w:rPr>
      </w:pPr>
      <w:r>
        <w:rPr>
          <w:rFonts w:asciiTheme="majorHAnsi" w:hAnsiTheme="majorHAnsi" w:cstheme="majorHAnsi"/>
        </w:rPr>
        <w:t xml:space="preserve">HD reported that a five bar gate at Haws Farm had recently been padlocked denying access to a public footpath. LC to check with the landowner. </w:t>
      </w:r>
    </w:p>
    <w:p w14:paraId="01C77434" w14:textId="4CEC00C4" w:rsidR="001C091F" w:rsidRPr="00195574" w:rsidRDefault="00F739D6" w:rsidP="00195574">
      <w:pPr>
        <w:pStyle w:val="ListParagraph"/>
        <w:numPr>
          <w:ilvl w:val="0"/>
          <w:numId w:val="5"/>
        </w:numPr>
        <w:ind w:right="-30"/>
        <w:jc w:val="both"/>
        <w:rPr>
          <w:rFonts w:asciiTheme="majorHAnsi" w:hAnsiTheme="majorHAnsi" w:cstheme="majorHAnsi"/>
        </w:rPr>
      </w:pPr>
      <w:r w:rsidRPr="00195574">
        <w:rPr>
          <w:rFonts w:asciiTheme="majorHAnsi" w:hAnsiTheme="majorHAnsi" w:cstheme="majorHAnsi"/>
          <w:b/>
          <w:bCs/>
        </w:rPr>
        <w:t>Playgrounds.</w:t>
      </w:r>
      <w:r w:rsidR="00AD01A4" w:rsidRPr="00195574">
        <w:rPr>
          <w:rFonts w:asciiTheme="majorHAnsi" w:hAnsiTheme="majorHAnsi" w:cstheme="majorHAnsi"/>
        </w:rPr>
        <w:t xml:space="preserve"> </w:t>
      </w:r>
      <w:r w:rsidR="00195574">
        <w:rPr>
          <w:rFonts w:asciiTheme="majorHAnsi" w:hAnsiTheme="majorHAnsi" w:cstheme="majorHAnsi"/>
        </w:rPr>
        <w:t>Arrow are drawing up an estimate for the required works to the Multi Play unit.</w:t>
      </w:r>
    </w:p>
    <w:p w14:paraId="692E62DA" w14:textId="19BFC431" w:rsidR="00FC7301" w:rsidRDefault="00EA27A1">
      <w:pPr>
        <w:pStyle w:val="ListParagraph"/>
        <w:numPr>
          <w:ilvl w:val="0"/>
          <w:numId w:val="6"/>
        </w:numPr>
        <w:ind w:right="-30"/>
        <w:jc w:val="both"/>
        <w:rPr>
          <w:rFonts w:asciiTheme="majorHAnsi" w:hAnsiTheme="majorHAnsi" w:cstheme="majorHAnsi"/>
        </w:rPr>
      </w:pPr>
      <w:r w:rsidRPr="00FC7301">
        <w:rPr>
          <w:rFonts w:asciiTheme="majorHAnsi" w:hAnsiTheme="majorHAnsi" w:cstheme="majorHAnsi"/>
          <w:b/>
          <w:bCs/>
        </w:rPr>
        <w:t>Crays Pond</w:t>
      </w:r>
      <w:r w:rsidRPr="00FC7301">
        <w:rPr>
          <w:rFonts w:asciiTheme="majorHAnsi" w:hAnsiTheme="majorHAnsi" w:cstheme="majorHAnsi"/>
        </w:rPr>
        <w:t xml:space="preserve">. </w:t>
      </w:r>
      <w:r w:rsidR="00195574">
        <w:rPr>
          <w:rFonts w:asciiTheme="majorHAnsi" w:hAnsiTheme="majorHAnsi" w:cstheme="majorHAnsi"/>
        </w:rPr>
        <w:t xml:space="preserve">MW reported that </w:t>
      </w:r>
      <w:r w:rsidR="0030121B" w:rsidRPr="00FC7301">
        <w:rPr>
          <w:rFonts w:asciiTheme="majorHAnsi" w:hAnsiTheme="majorHAnsi" w:cstheme="majorHAnsi"/>
        </w:rPr>
        <w:t>works to desilt and clear the willow scrub</w:t>
      </w:r>
      <w:r w:rsidR="00195574">
        <w:rPr>
          <w:rFonts w:asciiTheme="majorHAnsi" w:hAnsiTheme="majorHAnsi" w:cstheme="majorHAnsi"/>
        </w:rPr>
        <w:t xml:space="preserve"> would be discussed on site on December 20</w:t>
      </w:r>
      <w:r w:rsidR="00195574" w:rsidRPr="00195574">
        <w:rPr>
          <w:rFonts w:asciiTheme="majorHAnsi" w:hAnsiTheme="majorHAnsi" w:cstheme="majorHAnsi"/>
          <w:vertAlign w:val="superscript"/>
        </w:rPr>
        <w:t>th</w:t>
      </w:r>
      <w:r w:rsidR="00195574">
        <w:rPr>
          <w:rFonts w:asciiTheme="majorHAnsi" w:hAnsiTheme="majorHAnsi" w:cstheme="majorHAnsi"/>
        </w:rPr>
        <w:t xml:space="preserve"> with chosen contractors. MW agreed to also contact Tree Surgeons to clear access for the works and to discuss our tri-annual parish tree survey to be completed before March.</w:t>
      </w:r>
    </w:p>
    <w:p w14:paraId="434FF8DF" w14:textId="147028B7" w:rsidR="008A445B" w:rsidRPr="00FB0339" w:rsidRDefault="00FC7301" w:rsidP="00FB0339">
      <w:pPr>
        <w:pStyle w:val="ListParagraph"/>
        <w:numPr>
          <w:ilvl w:val="0"/>
          <w:numId w:val="1"/>
        </w:numPr>
        <w:ind w:right="-1458"/>
        <w:jc w:val="both"/>
        <w:rPr>
          <w:rFonts w:asciiTheme="majorHAnsi" w:hAnsiTheme="majorHAnsi" w:cstheme="majorHAnsi"/>
        </w:rPr>
      </w:pPr>
      <w:r>
        <w:rPr>
          <w:rFonts w:asciiTheme="majorHAnsi" w:hAnsiTheme="majorHAnsi" w:cstheme="majorHAnsi"/>
          <w:b/>
          <w:bCs/>
        </w:rPr>
        <w:t xml:space="preserve"> </w:t>
      </w:r>
      <w:r w:rsidR="001C61AA" w:rsidRPr="0030121B">
        <w:rPr>
          <w:rFonts w:asciiTheme="majorHAnsi" w:hAnsiTheme="majorHAnsi" w:cstheme="majorHAnsi"/>
          <w:b/>
          <w:bCs/>
        </w:rPr>
        <w:t>The Newsletter /Website/Social Media</w:t>
      </w:r>
      <w:r w:rsidR="001C61AA" w:rsidRPr="0030121B">
        <w:rPr>
          <w:rFonts w:asciiTheme="majorHAnsi" w:hAnsiTheme="majorHAnsi" w:cstheme="majorHAnsi"/>
        </w:rPr>
        <w:t>.</w:t>
      </w:r>
      <w:r>
        <w:rPr>
          <w:rFonts w:asciiTheme="majorHAnsi" w:hAnsiTheme="majorHAnsi" w:cstheme="majorHAnsi"/>
        </w:rPr>
        <w:t xml:space="preserve"> </w:t>
      </w:r>
      <w:r w:rsidR="008A445B">
        <w:rPr>
          <w:rFonts w:asciiTheme="majorHAnsi" w:hAnsiTheme="majorHAnsi" w:cstheme="majorHAnsi"/>
        </w:rPr>
        <w:t xml:space="preserve">It was </w:t>
      </w:r>
      <w:r w:rsidR="008A445B" w:rsidRPr="00FB0339">
        <w:rPr>
          <w:rFonts w:asciiTheme="majorHAnsi" w:hAnsiTheme="majorHAnsi" w:cstheme="majorHAnsi"/>
        </w:rPr>
        <w:t>agreed to seek an Editor</w:t>
      </w:r>
      <w:r w:rsidR="008A445B" w:rsidRPr="00FB0339">
        <w:rPr>
          <w:rFonts w:asciiTheme="majorHAnsi" w:hAnsiTheme="majorHAnsi" w:cstheme="majorHAnsi"/>
          <w:b/>
          <w:bCs/>
        </w:rPr>
        <w:t xml:space="preserve"> </w:t>
      </w:r>
      <w:r w:rsidR="008A445B" w:rsidRPr="00FB0339">
        <w:rPr>
          <w:rFonts w:asciiTheme="majorHAnsi" w:hAnsiTheme="majorHAnsi" w:cstheme="majorHAnsi"/>
        </w:rPr>
        <w:t>for the February issue.</w:t>
      </w:r>
    </w:p>
    <w:p w14:paraId="7D33DE72" w14:textId="7900B137" w:rsidR="0030121B" w:rsidRPr="00DE68F9" w:rsidRDefault="006309F9">
      <w:pPr>
        <w:pStyle w:val="ListParagraph"/>
        <w:numPr>
          <w:ilvl w:val="0"/>
          <w:numId w:val="1"/>
        </w:numPr>
        <w:ind w:right="-1458"/>
        <w:jc w:val="both"/>
        <w:rPr>
          <w:rFonts w:asciiTheme="majorHAnsi" w:hAnsiTheme="majorHAnsi" w:cstheme="majorHAnsi"/>
        </w:rPr>
      </w:pPr>
      <w:r>
        <w:rPr>
          <w:rFonts w:asciiTheme="majorHAnsi" w:hAnsiTheme="majorHAnsi" w:cstheme="majorHAnsi"/>
          <w:b/>
          <w:bCs/>
        </w:rPr>
        <w:t xml:space="preserve"> </w:t>
      </w:r>
      <w:r w:rsidR="00F739D6" w:rsidRPr="00A377B5">
        <w:rPr>
          <w:rFonts w:asciiTheme="majorHAnsi" w:hAnsiTheme="majorHAnsi" w:cstheme="majorHAnsi"/>
          <w:b/>
          <w:bCs/>
        </w:rPr>
        <w:t>The Parish Hall</w:t>
      </w:r>
      <w:r w:rsidR="00F739D6" w:rsidRPr="00A377B5">
        <w:rPr>
          <w:rFonts w:asciiTheme="majorHAnsi" w:hAnsiTheme="majorHAnsi" w:cstheme="majorHAnsi"/>
        </w:rPr>
        <w:t>.</w:t>
      </w:r>
      <w:r w:rsidR="00AE38A6" w:rsidRPr="00A377B5">
        <w:rPr>
          <w:rFonts w:asciiTheme="majorHAnsi" w:hAnsiTheme="majorHAnsi" w:cstheme="majorHAnsi"/>
        </w:rPr>
        <w:t xml:space="preserve"> </w:t>
      </w:r>
      <w:r w:rsidR="00FB0339">
        <w:rPr>
          <w:rFonts w:asciiTheme="majorHAnsi" w:hAnsiTheme="majorHAnsi" w:cstheme="majorHAnsi"/>
        </w:rPr>
        <w:t>PB reported on the installation of the new generator to the rear of the hall.</w:t>
      </w:r>
    </w:p>
    <w:p w14:paraId="0A631DE4" w14:textId="77777777" w:rsidR="00FB0339" w:rsidRPr="00FB0339" w:rsidRDefault="00A377B5">
      <w:pPr>
        <w:pStyle w:val="ListParagraph"/>
        <w:numPr>
          <w:ilvl w:val="0"/>
          <w:numId w:val="1"/>
        </w:numPr>
        <w:ind w:right="-1458"/>
        <w:jc w:val="both"/>
        <w:rPr>
          <w:rFonts w:asciiTheme="majorHAnsi" w:hAnsiTheme="majorHAnsi" w:cstheme="majorHAnsi"/>
          <w:color w:val="212529"/>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p>
    <w:p w14:paraId="67CF4730" w14:textId="7C2504BD" w:rsidR="00FB0339" w:rsidRPr="00FB0339" w:rsidRDefault="00FB0339" w:rsidP="00FB0339">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"https://data.southoxon.gov.uk/ccm/support/Main.jsp?MODULE=ApplicationDetails&amp;REF=P22/S3984/HH"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P22/S3984/HH</w:t>
      </w:r>
      <w:r w:rsidRPr="00FB0339">
        <w:rPr>
          <w:rFonts w:asciiTheme="majorHAnsi" w:hAnsiTheme="majorHAnsi" w:cstheme="majorHAnsi"/>
          <w:color w:val="212529"/>
        </w:rPr>
        <w:fldChar w:fldCharType="end"/>
      </w:r>
      <w:r w:rsidRPr="00FB0339">
        <w:rPr>
          <w:rFonts w:asciiTheme="majorHAnsi" w:hAnsiTheme="majorHAnsi" w:cstheme="majorHAnsi"/>
          <w:color w:val="212529"/>
          <w:lang w:eastAsia="en-GB"/>
        </w:rPr>
        <w:t xml:space="preserve"> </w:t>
      </w:r>
      <w:r w:rsidRPr="00FB0339">
        <w:rPr>
          <w:rFonts w:asciiTheme="majorHAnsi" w:hAnsiTheme="majorHAnsi" w:cstheme="majorHAnsi"/>
          <w:color w:val="212529"/>
        </w:rPr>
        <w:t>The Slabs Whitchurch Hill RG8 7NU</w:t>
      </w:r>
      <w:r w:rsidRPr="00FB0339">
        <w:rPr>
          <w:rFonts w:asciiTheme="majorHAnsi" w:hAnsiTheme="majorHAnsi" w:cstheme="majorHAnsi"/>
          <w:color w:val="212529"/>
          <w:lang w:eastAsia="en-GB"/>
        </w:rPr>
        <w:t xml:space="preserve"> </w:t>
      </w:r>
      <w:r w:rsidRPr="00FB0339">
        <w:rPr>
          <w:rFonts w:asciiTheme="majorHAnsi" w:hAnsiTheme="majorHAnsi" w:cstheme="majorHAnsi"/>
          <w:color w:val="212529"/>
        </w:rPr>
        <w:t>Oak framed garage in the garden and to install solar panels on the west facing roof on the house.</w:t>
      </w:r>
      <w:r>
        <w:rPr>
          <w:rFonts w:asciiTheme="majorHAnsi" w:hAnsiTheme="majorHAnsi" w:cstheme="majorHAnsi"/>
          <w:color w:val="212529"/>
        </w:rPr>
        <w:t xml:space="preserve"> No Strong Views.</w:t>
      </w:r>
    </w:p>
    <w:p w14:paraId="15EADC33" w14:textId="77777777" w:rsidR="00FB0339" w:rsidRPr="00FB0339" w:rsidRDefault="00FB0339" w:rsidP="00FB0339">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"https://data.southoxon.gov.uk/ccm/support/Main.jsp?MODULE=ApplicationDetails&amp;REF=P22/S4172/HH"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P22/S4172/HH</w:t>
      </w:r>
      <w:r w:rsidRPr="00FB0339">
        <w:rPr>
          <w:rFonts w:asciiTheme="majorHAnsi" w:hAnsiTheme="majorHAnsi" w:cstheme="majorHAnsi"/>
          <w:color w:val="212529"/>
        </w:rPr>
        <w:fldChar w:fldCharType="end"/>
      </w:r>
      <w:r w:rsidRPr="00FB0339">
        <w:rPr>
          <w:rFonts w:asciiTheme="majorHAnsi" w:hAnsiTheme="majorHAnsi" w:cstheme="majorHAnsi"/>
          <w:color w:val="212529"/>
        </w:rPr>
        <w:t xml:space="preserve"> The Deepings Hill Bottom Whitchurch Hill RG8 7PT</w:t>
      </w:r>
    </w:p>
    <w:p w14:paraId="351CE2FC" w14:textId="68B70F14" w:rsidR="00FB0339" w:rsidRPr="00FB0339" w:rsidRDefault="00FB0339" w:rsidP="00FB0339">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t>Single storey rear extension and new raised roof with flat roof dormer to rear. Insertion of new roof windows to front elevation and new porch.</w:t>
      </w:r>
      <w:r w:rsidR="00F67EC3">
        <w:rPr>
          <w:rFonts w:asciiTheme="majorHAnsi" w:hAnsiTheme="majorHAnsi" w:cstheme="majorHAnsi"/>
          <w:color w:val="212529"/>
        </w:rPr>
        <w:t xml:space="preserve"> No Strong Views.</w:t>
      </w:r>
    </w:p>
    <w:p w14:paraId="59FC50BD" w14:textId="77777777" w:rsidR="00EB0754" w:rsidRDefault="00EB0754" w:rsidP="00F67EC3">
      <w:pPr>
        <w:pStyle w:val="ListParagraph"/>
        <w:shd w:val="clear" w:color="auto" w:fill="FFFFFF"/>
        <w:ind w:left="360"/>
        <w:rPr>
          <w:rFonts w:asciiTheme="majorHAnsi" w:hAnsiTheme="majorHAnsi" w:cstheme="majorHAnsi"/>
          <w:color w:val="212529"/>
        </w:rPr>
      </w:pPr>
    </w:p>
    <w:p w14:paraId="34FB5E56" w14:textId="77777777" w:rsidR="00EB0754" w:rsidRDefault="00EB0754" w:rsidP="00F67EC3">
      <w:pPr>
        <w:pStyle w:val="ListParagraph"/>
        <w:shd w:val="clear" w:color="auto" w:fill="FFFFFF"/>
        <w:ind w:left="360"/>
        <w:rPr>
          <w:rFonts w:asciiTheme="majorHAnsi" w:hAnsiTheme="majorHAnsi" w:cstheme="majorHAnsi"/>
          <w:color w:val="212529"/>
        </w:rPr>
      </w:pPr>
    </w:p>
    <w:p w14:paraId="1251EFCD" w14:textId="77777777" w:rsidR="00EB0754" w:rsidRDefault="00EB0754" w:rsidP="00F67EC3">
      <w:pPr>
        <w:pStyle w:val="ListParagraph"/>
        <w:shd w:val="clear" w:color="auto" w:fill="FFFFFF"/>
        <w:ind w:left="360"/>
        <w:rPr>
          <w:rFonts w:asciiTheme="majorHAnsi" w:hAnsiTheme="majorHAnsi" w:cstheme="majorHAnsi"/>
          <w:color w:val="212529"/>
        </w:rPr>
      </w:pPr>
    </w:p>
    <w:p w14:paraId="1B89EE7F" w14:textId="77777777" w:rsidR="00EB0754" w:rsidRDefault="00EB0754" w:rsidP="00F67EC3">
      <w:pPr>
        <w:pStyle w:val="ListParagraph"/>
        <w:shd w:val="clear" w:color="auto" w:fill="FFFFFF"/>
        <w:ind w:left="360"/>
        <w:rPr>
          <w:rFonts w:asciiTheme="majorHAnsi" w:hAnsiTheme="majorHAnsi" w:cstheme="majorHAnsi"/>
          <w:color w:val="212529"/>
        </w:rPr>
      </w:pPr>
    </w:p>
    <w:p w14:paraId="214645D1" w14:textId="6C6937AE" w:rsidR="00FB0339" w:rsidRPr="00F67EC3" w:rsidRDefault="00FB0339" w:rsidP="00F67EC3">
      <w:pPr>
        <w:pStyle w:val="ListParagraph"/>
        <w:shd w:val="clear" w:color="auto" w:fill="FFFFFF"/>
        <w:ind w:left="360"/>
        <w:rPr>
          <w:rFonts w:asciiTheme="majorHAnsi" w:hAnsiTheme="majorHAnsi" w:cstheme="majorHAnsi"/>
          <w:color w:val="212529"/>
        </w:rPr>
      </w:pPr>
      <w:hyperlink r:id="rId8" w:history="1">
        <w:r w:rsidRPr="00FB0339">
          <w:rPr>
            <w:rStyle w:val="Hyperlink"/>
            <w:rFonts w:asciiTheme="majorHAnsi" w:hAnsiTheme="majorHAnsi" w:cstheme="majorHAnsi"/>
            <w:b/>
            <w:bCs/>
            <w:color w:val="008094"/>
          </w:rPr>
          <w:t>P22/S4065/N8A</w:t>
        </w:r>
      </w:hyperlink>
      <w:r w:rsidRPr="00FB0339">
        <w:rPr>
          <w:rFonts w:asciiTheme="majorHAnsi" w:hAnsiTheme="majorHAnsi" w:cstheme="majorHAnsi"/>
          <w:color w:val="212529"/>
        </w:rPr>
        <w:t xml:space="preserve"> Mount Pleasant Farm Goring Heath RG8 7TB</w:t>
      </w:r>
    </w:p>
    <w:p w14:paraId="0025F163" w14:textId="284D9DEB" w:rsidR="00FB0339" w:rsidRPr="00F67EC3" w:rsidRDefault="00FB0339" w:rsidP="00F67EC3">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t>The installation of 156 x 415W solar PV panels onto the existing roof.</w:t>
      </w:r>
      <w:r w:rsidR="00F67EC3">
        <w:rPr>
          <w:rFonts w:asciiTheme="majorHAnsi" w:hAnsiTheme="majorHAnsi" w:cstheme="majorHAnsi"/>
          <w:color w:val="212529"/>
        </w:rPr>
        <w:t xml:space="preserve"> No Strong Views.</w:t>
      </w:r>
    </w:p>
    <w:p w14:paraId="77E1591A" w14:textId="6AC35130" w:rsidR="00FB0339" w:rsidRPr="00F67EC3" w:rsidRDefault="00FB0339" w:rsidP="00F67EC3">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"https://data.southoxon.gov.uk/ccm/support/Main.jsp?MODULE=ApplicationDetails&amp;REF=P22/S3996/FUL"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P22/S3996/FUL</w:t>
      </w:r>
      <w:r w:rsidRPr="00FB0339">
        <w:rPr>
          <w:rFonts w:asciiTheme="majorHAnsi" w:hAnsiTheme="majorHAnsi" w:cstheme="majorHAnsi"/>
          <w:color w:val="212529"/>
        </w:rPr>
        <w:fldChar w:fldCharType="end"/>
      </w:r>
      <w:r w:rsidRPr="00FB0339">
        <w:rPr>
          <w:rFonts w:asciiTheme="majorHAnsi" w:hAnsiTheme="majorHAnsi" w:cstheme="majorHAnsi"/>
          <w:color w:val="212529"/>
        </w:rPr>
        <w:t xml:space="preserve"> </w:t>
      </w:r>
      <w:proofErr w:type="spellStart"/>
      <w:r w:rsidRPr="00FB0339">
        <w:rPr>
          <w:rFonts w:asciiTheme="majorHAnsi" w:hAnsiTheme="majorHAnsi" w:cstheme="majorHAnsi"/>
          <w:color w:val="212529"/>
        </w:rPr>
        <w:t>Ladygrove</w:t>
      </w:r>
      <w:proofErr w:type="spellEnd"/>
      <w:r w:rsidRPr="00FB0339">
        <w:rPr>
          <w:rFonts w:asciiTheme="majorHAnsi" w:hAnsiTheme="majorHAnsi" w:cstheme="majorHAnsi"/>
          <w:color w:val="212529"/>
        </w:rPr>
        <w:t xml:space="preserve"> Shaw Goring Heath RG8 7RR Erection of agricultural  barn.</w:t>
      </w:r>
      <w:r w:rsidR="00F67EC3">
        <w:rPr>
          <w:rFonts w:asciiTheme="majorHAnsi" w:hAnsiTheme="majorHAnsi" w:cstheme="majorHAnsi"/>
          <w:color w:val="212529"/>
        </w:rPr>
        <w:t xml:space="preserve"> </w:t>
      </w:r>
      <w:r w:rsidR="00A14C40">
        <w:rPr>
          <w:rFonts w:asciiTheme="majorHAnsi" w:hAnsiTheme="majorHAnsi" w:cstheme="majorHAnsi"/>
          <w:color w:val="212529"/>
        </w:rPr>
        <w:t>Objection.</w:t>
      </w:r>
    </w:p>
    <w:p w14:paraId="1B24454A" w14:textId="58FA068E" w:rsidR="00FB0339" w:rsidRPr="00FB0339" w:rsidRDefault="00FB0339" w:rsidP="00F67EC3">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"https://data.southoxon.gov.uk/ccm/support/Main.jsp?MODULE=ApplicationDetails&amp;REF=P22/S3797/HH"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P22/S3797/HH</w:t>
      </w:r>
      <w:r w:rsidRPr="00FB0339">
        <w:rPr>
          <w:rFonts w:asciiTheme="majorHAnsi" w:hAnsiTheme="majorHAnsi" w:cstheme="majorHAnsi"/>
          <w:color w:val="212529"/>
        </w:rPr>
        <w:fldChar w:fldCharType="end"/>
      </w:r>
      <w:r w:rsidR="00F67EC3">
        <w:rPr>
          <w:rFonts w:asciiTheme="majorHAnsi" w:hAnsiTheme="majorHAnsi" w:cstheme="majorHAnsi"/>
          <w:color w:val="212529"/>
        </w:rPr>
        <w:t xml:space="preserve"> </w:t>
      </w:r>
      <w:r w:rsidRPr="00FB0339">
        <w:rPr>
          <w:rFonts w:asciiTheme="majorHAnsi" w:hAnsiTheme="majorHAnsi" w:cstheme="majorHAnsi"/>
          <w:color w:val="212529"/>
        </w:rPr>
        <w:t>Green Gables Goring Heath Road Whitchurch Hill RG8 7PG</w:t>
      </w:r>
    </w:p>
    <w:p w14:paraId="0F7EC38F" w14:textId="04C796F0" w:rsidR="00FB0339" w:rsidRPr="00EB0754" w:rsidRDefault="00FB0339" w:rsidP="00EB0754">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t>Demolition of the existing kitchen extension. Erection of single storey rear extension. Removal of a central support pier in the existing lounge. Re pointing existing chimneys, replacing the decorative pots &amp; replacing the existing properties roof covering with a similar roof tile.</w:t>
      </w:r>
      <w:r w:rsidR="00EB0754">
        <w:rPr>
          <w:rFonts w:asciiTheme="majorHAnsi" w:hAnsiTheme="majorHAnsi" w:cstheme="majorHAnsi"/>
          <w:color w:val="212529"/>
        </w:rPr>
        <w:t xml:space="preserve"> No Strong Views.</w:t>
      </w:r>
    </w:p>
    <w:p w14:paraId="0D20F787" w14:textId="77777777" w:rsidR="00FB0339" w:rsidRPr="00FB0339" w:rsidRDefault="00FB0339" w:rsidP="00EB0754">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"https://data.southoxon.gov.uk/ccm/support/Main.jsp?MODULE=ApplicationDetails&amp;REF=P22/S3507/HH"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P22/S3507/HH</w:t>
      </w:r>
      <w:r w:rsidRPr="00FB0339">
        <w:rPr>
          <w:rFonts w:asciiTheme="majorHAnsi" w:hAnsiTheme="majorHAnsi" w:cstheme="majorHAnsi"/>
          <w:color w:val="212529"/>
        </w:rPr>
        <w:fldChar w:fldCharType="end"/>
      </w:r>
      <w:r w:rsidRPr="00FB0339">
        <w:rPr>
          <w:rFonts w:asciiTheme="majorHAnsi" w:hAnsiTheme="majorHAnsi" w:cstheme="majorHAnsi"/>
          <w:color w:val="212529"/>
        </w:rPr>
        <w:t xml:space="preserve"> </w:t>
      </w:r>
      <w:proofErr w:type="spellStart"/>
      <w:r w:rsidRPr="00FB0339">
        <w:rPr>
          <w:rFonts w:asciiTheme="majorHAnsi" w:hAnsiTheme="majorHAnsi" w:cstheme="majorHAnsi"/>
          <w:color w:val="212529"/>
        </w:rPr>
        <w:t>Stapnalls</w:t>
      </w:r>
      <w:proofErr w:type="spellEnd"/>
      <w:r w:rsidRPr="00FB0339">
        <w:rPr>
          <w:rFonts w:asciiTheme="majorHAnsi" w:hAnsiTheme="majorHAnsi" w:cstheme="majorHAnsi"/>
          <w:color w:val="212529"/>
        </w:rPr>
        <w:t xml:space="preserve"> Farm Coldharbour Goring Heath RG8 7SZ</w:t>
      </w:r>
    </w:p>
    <w:p w14:paraId="4B261CC4" w14:textId="6F68CE8C" w:rsidR="00FB0339" w:rsidRPr="00EB0754" w:rsidRDefault="00EB0754" w:rsidP="00EB0754">
      <w:pPr>
        <w:shd w:val="clear" w:color="auto" w:fill="FFFFFF"/>
        <w:rPr>
          <w:rFonts w:asciiTheme="majorHAnsi" w:hAnsiTheme="majorHAnsi" w:cstheme="majorHAnsi"/>
          <w:color w:val="212529"/>
        </w:rPr>
      </w:pPr>
      <w:r>
        <w:rPr>
          <w:rFonts w:asciiTheme="majorHAnsi" w:hAnsiTheme="majorHAnsi" w:cstheme="majorHAnsi"/>
          <w:color w:val="212529"/>
        </w:rPr>
        <w:t xml:space="preserve">      </w:t>
      </w:r>
      <w:r w:rsidR="00FB0339" w:rsidRPr="00EB0754">
        <w:rPr>
          <w:rFonts w:asciiTheme="majorHAnsi" w:hAnsiTheme="majorHAnsi" w:cstheme="majorHAnsi"/>
          <w:color w:val="212529"/>
        </w:rPr>
        <w:t>Removal of existing single bay garage and erection of 2 bay oak framed garage with home office</w:t>
      </w:r>
      <w:r>
        <w:rPr>
          <w:rFonts w:asciiTheme="majorHAnsi" w:hAnsiTheme="majorHAnsi" w:cstheme="majorHAnsi"/>
          <w:color w:val="212529"/>
        </w:rPr>
        <w:t>. NSV</w:t>
      </w:r>
    </w:p>
    <w:p w14:paraId="733E2C71" w14:textId="158F415A" w:rsidR="008639CC" w:rsidRDefault="00FB0339" w:rsidP="00EB0754">
      <w:pPr>
        <w:pStyle w:val="ListParagraph"/>
        <w:shd w:val="clear" w:color="auto" w:fill="FFFFFF"/>
        <w:ind w:left="360"/>
        <w:rPr>
          <w:rFonts w:asciiTheme="majorHAnsi" w:hAnsiTheme="majorHAnsi" w:cstheme="majorHAnsi"/>
          <w:color w:val="212529"/>
        </w:rPr>
      </w:pPr>
      <w:r w:rsidRPr="00FB0339">
        <w:rPr>
          <w:rFonts w:asciiTheme="majorHAnsi" w:hAnsiTheme="majorHAnsi" w:cstheme="majorHAnsi"/>
          <w:color w:val="212529"/>
        </w:rPr>
        <w:fldChar w:fldCharType="begin"/>
      </w:r>
      <w:r w:rsidRPr="00FB0339">
        <w:rPr>
          <w:rFonts w:asciiTheme="majorHAnsi" w:hAnsiTheme="majorHAnsi" w:cstheme="majorHAnsi"/>
          <w:color w:val="212529"/>
        </w:rPr>
        <w:instrText xml:space="preserve"> HYPERLINK "https://data.southoxon.gov.uk/ccm/support/Main.jsp?MODULE=ApplicationDetails&amp;REF=P22/S3517/DA" </w:instrText>
      </w:r>
      <w:r w:rsidRPr="00FB0339">
        <w:rPr>
          <w:rFonts w:asciiTheme="majorHAnsi" w:hAnsiTheme="majorHAnsi" w:cstheme="majorHAnsi"/>
          <w:color w:val="212529"/>
        </w:rPr>
        <w:fldChar w:fldCharType="separate"/>
      </w:r>
      <w:r w:rsidRPr="00FB0339">
        <w:rPr>
          <w:rStyle w:val="Hyperlink"/>
          <w:rFonts w:asciiTheme="majorHAnsi" w:hAnsiTheme="majorHAnsi" w:cstheme="majorHAnsi"/>
          <w:b/>
          <w:bCs/>
          <w:color w:val="008094"/>
        </w:rPr>
        <w:t>P22/S3517/DA</w:t>
      </w:r>
      <w:r w:rsidRPr="00FB0339">
        <w:rPr>
          <w:rFonts w:asciiTheme="majorHAnsi" w:hAnsiTheme="majorHAnsi" w:cstheme="majorHAnsi"/>
          <w:color w:val="212529"/>
        </w:rPr>
        <w:fldChar w:fldCharType="end"/>
      </w:r>
      <w:r w:rsidRPr="00FB0339">
        <w:rPr>
          <w:rFonts w:asciiTheme="majorHAnsi" w:hAnsiTheme="majorHAnsi" w:cstheme="majorHAnsi"/>
          <w:color w:val="212529"/>
        </w:rPr>
        <w:t xml:space="preserve"> No 1 Enigma Estate Cold Harbour Goring Heath RG8 7SZ</w:t>
      </w:r>
      <w:r w:rsidR="00EB0754">
        <w:rPr>
          <w:rFonts w:asciiTheme="majorHAnsi" w:hAnsiTheme="majorHAnsi" w:cstheme="majorHAnsi"/>
          <w:color w:val="212529"/>
        </w:rPr>
        <w:t xml:space="preserve">. Under consideration. </w:t>
      </w:r>
    </w:p>
    <w:p w14:paraId="33CACA8D" w14:textId="77777777" w:rsidR="00EB0754" w:rsidRPr="00EB0754" w:rsidRDefault="00EB0754" w:rsidP="00EB0754">
      <w:pPr>
        <w:pStyle w:val="ListParagraph"/>
        <w:shd w:val="clear" w:color="auto" w:fill="FFFFFF"/>
        <w:ind w:left="360"/>
        <w:rPr>
          <w:rFonts w:asciiTheme="majorHAnsi" w:hAnsiTheme="majorHAnsi" w:cstheme="majorHAnsi"/>
          <w:color w:val="212529"/>
        </w:rPr>
      </w:pPr>
    </w:p>
    <w:p w14:paraId="5C7ED56B" w14:textId="77777777" w:rsidR="00EB0754" w:rsidRPr="00EB0754" w:rsidRDefault="00DE68F9" w:rsidP="00403A99">
      <w:pPr>
        <w:pStyle w:val="ListParagraph"/>
        <w:numPr>
          <w:ilvl w:val="0"/>
          <w:numId w:val="1"/>
        </w:numPr>
        <w:shd w:val="clear" w:color="auto" w:fill="FFFFFF"/>
        <w:ind w:right="-1458"/>
        <w:jc w:val="both"/>
        <w:rPr>
          <w:color w:val="222222"/>
        </w:rPr>
      </w:pPr>
      <w:r w:rsidRPr="00EB0754">
        <w:rPr>
          <w:rFonts w:asciiTheme="majorHAnsi" w:hAnsiTheme="majorHAnsi" w:cstheme="majorHAnsi"/>
          <w:b/>
          <w:bCs/>
        </w:rPr>
        <w:t xml:space="preserve">Councillors Reports and Items for future agenda. </w:t>
      </w:r>
      <w:r w:rsidR="00EB0754">
        <w:rPr>
          <w:rFonts w:asciiTheme="majorHAnsi" w:hAnsiTheme="majorHAnsi" w:cstheme="majorHAnsi"/>
        </w:rPr>
        <w:t xml:space="preserve">MW reported that there will be a working party in the </w:t>
      </w:r>
    </w:p>
    <w:p w14:paraId="7F42C5A6" w14:textId="77777777" w:rsidR="00EB0754" w:rsidRDefault="00EB0754" w:rsidP="00EB0754">
      <w:pPr>
        <w:pStyle w:val="ListParagraph"/>
        <w:shd w:val="clear" w:color="auto" w:fill="FFFFFF"/>
        <w:ind w:left="360" w:right="-1458"/>
        <w:jc w:val="both"/>
        <w:rPr>
          <w:color w:val="222222"/>
        </w:rPr>
      </w:pPr>
      <w:r>
        <w:rPr>
          <w:rFonts w:asciiTheme="majorHAnsi" w:hAnsiTheme="majorHAnsi" w:cstheme="majorHAnsi"/>
        </w:rPr>
        <w:t>car park next to the Parish Hall on January 14</w:t>
      </w:r>
      <w:r w:rsidRPr="00EB0754">
        <w:rPr>
          <w:rFonts w:asciiTheme="majorHAnsi" w:hAnsiTheme="majorHAnsi" w:cstheme="majorHAnsi"/>
          <w:vertAlign w:val="superscript"/>
        </w:rPr>
        <w:t>th</w:t>
      </w:r>
      <w:r>
        <w:rPr>
          <w:rFonts w:asciiTheme="majorHAnsi" w:hAnsiTheme="majorHAnsi" w:cstheme="majorHAnsi"/>
        </w:rPr>
        <w:t xml:space="preserve"> to clear and maintain.</w:t>
      </w:r>
      <w:r>
        <w:rPr>
          <w:color w:val="222222"/>
        </w:rPr>
        <w:t xml:space="preserve"> All welcome.</w:t>
      </w:r>
    </w:p>
    <w:p w14:paraId="45D5BE71" w14:textId="77777777" w:rsidR="00EB0754" w:rsidRDefault="00EB0754" w:rsidP="00EB0754">
      <w:pPr>
        <w:pStyle w:val="ListParagraph"/>
        <w:shd w:val="clear" w:color="auto" w:fill="FFFFFF"/>
        <w:ind w:left="360" w:right="-1458"/>
        <w:jc w:val="both"/>
        <w:rPr>
          <w:color w:val="222222"/>
        </w:rPr>
      </w:pPr>
    </w:p>
    <w:p w14:paraId="419D5031" w14:textId="3FA55C61" w:rsidR="00DE68F9" w:rsidRPr="00EB0754" w:rsidRDefault="00DE68F9" w:rsidP="00EB0754">
      <w:pPr>
        <w:pStyle w:val="ListParagraph"/>
        <w:shd w:val="clear" w:color="auto" w:fill="FFFFFF"/>
        <w:ind w:left="360" w:right="-1458"/>
        <w:jc w:val="both"/>
        <w:rPr>
          <w:color w:val="222222"/>
        </w:rPr>
      </w:pPr>
      <w:r w:rsidRPr="00EB0754">
        <w:rPr>
          <w:color w:val="222222"/>
        </w:rPr>
        <w:t>The meeting ended at 10pm.</w:t>
      </w:r>
    </w:p>
    <w:p w14:paraId="2C1BCE47" w14:textId="0CEBE92A" w:rsidR="00FA7C94" w:rsidRPr="006309F9" w:rsidRDefault="00EB0754" w:rsidP="006309F9">
      <w:pPr>
        <w:shd w:val="clear" w:color="auto" w:fill="FFFFFF"/>
        <w:rPr>
          <w:rFonts w:ascii="Calibri" w:hAnsi="Calibri" w:cs="Calibri"/>
          <w:color w:val="212529"/>
        </w:rPr>
      </w:pPr>
      <w:r>
        <w:rPr>
          <w:rFonts w:ascii="Calibri" w:hAnsi="Calibri" w:cs="Calibri"/>
          <w:color w:val="212529"/>
        </w:rPr>
        <w:t xml:space="preserve">      </w:t>
      </w:r>
      <w:r w:rsidR="00DE68F9" w:rsidRPr="00206E6C">
        <w:rPr>
          <w:rFonts w:ascii="Calibri" w:hAnsi="Calibri" w:cs="Calibri"/>
          <w:color w:val="212529"/>
        </w:rPr>
        <w:t xml:space="preserve">To confirm the date of the next meeting: Tuesday </w:t>
      </w:r>
      <w:r w:rsidR="00AF3795">
        <w:rPr>
          <w:rFonts w:ascii="Calibri" w:hAnsi="Calibri" w:cs="Calibri"/>
          <w:color w:val="212529"/>
        </w:rPr>
        <w:t>January 10th</w:t>
      </w:r>
      <w:r w:rsidR="008A445B">
        <w:rPr>
          <w:rFonts w:ascii="Calibri" w:hAnsi="Calibri" w:cs="Calibri"/>
          <w:color w:val="212529"/>
        </w:rPr>
        <w:t xml:space="preserve"> </w:t>
      </w:r>
      <w:r w:rsidR="00DE68F9" w:rsidRPr="00206E6C">
        <w:rPr>
          <w:rFonts w:ascii="Calibri" w:hAnsi="Calibri" w:cs="Calibri"/>
          <w:color w:val="212529"/>
        </w:rPr>
        <w:t>202</w:t>
      </w:r>
      <w:r w:rsidR="00AF3795">
        <w:rPr>
          <w:rFonts w:ascii="Calibri" w:hAnsi="Calibri" w:cs="Calibri"/>
          <w:color w:val="212529"/>
        </w:rPr>
        <w:t>3</w:t>
      </w:r>
      <w:r w:rsidR="00DE68F9" w:rsidRPr="00206E6C">
        <w:rPr>
          <w:rFonts w:ascii="Calibri" w:hAnsi="Calibri" w:cs="Calibri"/>
          <w:color w:val="212529"/>
        </w:rPr>
        <w:t xml:space="preserve"> at 8pm. </w:t>
      </w:r>
    </w:p>
    <w:sectPr w:rsidR="00FA7C94" w:rsidRPr="006309F9" w:rsidSect="00876FC8">
      <w:headerReference w:type="default" r:id="rId9"/>
      <w:footerReference w:type="even" r:id="rId10"/>
      <w:footerReference w:type="default" r:id="rId11"/>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E8E7" w14:textId="77777777" w:rsidR="00C2474F" w:rsidRDefault="00C2474F">
      <w:r>
        <w:separator/>
      </w:r>
    </w:p>
  </w:endnote>
  <w:endnote w:type="continuationSeparator" w:id="0">
    <w:p w14:paraId="17D8685F" w14:textId="77777777" w:rsidR="00C2474F" w:rsidRDefault="00C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6006B2BE"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AF3795">
      <w:rPr>
        <w:color w:val="000000"/>
      </w:rPr>
      <w:t>December</w:t>
    </w:r>
    <w:r w:rsidR="00A377B5">
      <w:rPr>
        <w:color w:val="000000"/>
      </w:rPr>
      <w:t xml:space="preserve">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3587" w14:textId="77777777" w:rsidR="00C2474F" w:rsidRDefault="00C2474F">
      <w:r>
        <w:separator/>
      </w:r>
    </w:p>
  </w:footnote>
  <w:footnote w:type="continuationSeparator" w:id="0">
    <w:p w14:paraId="19B41DD2" w14:textId="77777777" w:rsidR="00C2474F" w:rsidRDefault="00C2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0D4181AF"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AF3795">
      <w:rPr>
        <w:rFonts w:asciiTheme="majorHAnsi" w:eastAsia="Bookman Old Style" w:hAnsiTheme="majorHAnsi" w:cs="Bookman Old Style"/>
        <w:b/>
        <w:sz w:val="36"/>
        <w:szCs w:val="36"/>
      </w:rPr>
      <w:t>December 13th</w:t>
    </w:r>
    <w:r w:rsidR="00E779DD">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2DD"/>
    <w:multiLevelType w:val="hybridMultilevel"/>
    <w:tmpl w:val="C5E69F4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25D69"/>
    <w:multiLevelType w:val="hybridMultilevel"/>
    <w:tmpl w:val="178E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18145">
    <w:abstractNumId w:val="9"/>
  </w:num>
  <w:num w:numId="2" w16cid:durableId="376205242">
    <w:abstractNumId w:val="1"/>
  </w:num>
  <w:num w:numId="3" w16cid:durableId="1342001852">
    <w:abstractNumId w:val="6"/>
  </w:num>
  <w:num w:numId="4" w16cid:durableId="2126775818">
    <w:abstractNumId w:val="3"/>
  </w:num>
  <w:num w:numId="5" w16cid:durableId="1590577549">
    <w:abstractNumId w:val="4"/>
  </w:num>
  <w:num w:numId="6" w16cid:durableId="1400250722">
    <w:abstractNumId w:val="8"/>
  </w:num>
  <w:num w:numId="7" w16cid:durableId="1120106197">
    <w:abstractNumId w:val="7"/>
  </w:num>
  <w:num w:numId="8" w16cid:durableId="450977023">
    <w:abstractNumId w:val="5"/>
  </w:num>
  <w:num w:numId="9" w16cid:durableId="2080857202">
    <w:abstractNumId w:val="2"/>
  </w:num>
  <w:num w:numId="10" w16cid:durableId="14367554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0E85"/>
    <w:rsid w:val="00403DE6"/>
    <w:rsid w:val="00404F8D"/>
    <w:rsid w:val="00411F53"/>
    <w:rsid w:val="004256ED"/>
    <w:rsid w:val="004261E8"/>
    <w:rsid w:val="00436269"/>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12D6"/>
    <w:rsid w:val="00563120"/>
    <w:rsid w:val="005634A9"/>
    <w:rsid w:val="005669F6"/>
    <w:rsid w:val="00567600"/>
    <w:rsid w:val="00570A2B"/>
    <w:rsid w:val="00575B0F"/>
    <w:rsid w:val="00575C13"/>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5928"/>
    <w:rsid w:val="00643EB6"/>
    <w:rsid w:val="00644FEE"/>
    <w:rsid w:val="006450F6"/>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39CC"/>
    <w:rsid w:val="00865D7B"/>
    <w:rsid w:val="0087310A"/>
    <w:rsid w:val="00876FC8"/>
    <w:rsid w:val="008777FA"/>
    <w:rsid w:val="0088628B"/>
    <w:rsid w:val="00893255"/>
    <w:rsid w:val="008A0F1F"/>
    <w:rsid w:val="008A445B"/>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2474F"/>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82163"/>
    <w:rsid w:val="00E91B5F"/>
    <w:rsid w:val="00E93EB5"/>
    <w:rsid w:val="00EA01C9"/>
    <w:rsid w:val="00EA27A1"/>
    <w:rsid w:val="00EA53E1"/>
    <w:rsid w:val="00EA6213"/>
    <w:rsid w:val="00EA64E1"/>
    <w:rsid w:val="00EB0754"/>
    <w:rsid w:val="00EB3174"/>
    <w:rsid w:val="00EB3870"/>
    <w:rsid w:val="00EC2213"/>
    <w:rsid w:val="00EC4400"/>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43E2D"/>
    <w:rsid w:val="00F52373"/>
    <w:rsid w:val="00F5612C"/>
    <w:rsid w:val="00F57EB4"/>
    <w:rsid w:val="00F67A64"/>
    <w:rsid w:val="00F67EC3"/>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4065/N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3</cp:revision>
  <cp:lastPrinted>2022-11-07T18:52:00Z</cp:lastPrinted>
  <dcterms:created xsi:type="dcterms:W3CDTF">2023-01-02T18:55:00Z</dcterms:created>
  <dcterms:modified xsi:type="dcterms:W3CDTF">2023-01-02T19:06:00Z</dcterms:modified>
</cp:coreProperties>
</file>